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1B1F" w14:textId="41085D7B" w:rsidR="007846E8" w:rsidRPr="002877C0" w:rsidRDefault="00515554" w:rsidP="008E535C">
      <w:pPr>
        <w:pStyle w:val="TexteHDR"/>
        <w:rPr>
          <w:b/>
          <w:bCs/>
          <w:i/>
          <w:iCs/>
          <w:color w:val="FF0000"/>
        </w:rPr>
      </w:pPr>
      <w:r w:rsidRPr="002877C0">
        <w:rPr>
          <w:noProof/>
          <w:lang w:eastAsia="fr-FR"/>
        </w:rPr>
        <w:drawing>
          <wp:inline distT="0" distB="0" distL="0" distR="0" wp14:anchorId="78F704B5" wp14:editId="0724E5A3">
            <wp:extent cx="777603" cy="536145"/>
            <wp:effectExtent l="0" t="0" r="0" b="0"/>
            <wp:docPr id="2079245595" name="Image 1" descr="Une image contenant texte, Police, nombr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45595" name="Image 1" descr="Une image contenant texte, Police, nombre, typographi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0561" cy="579554"/>
                    </a:xfrm>
                    <a:prstGeom prst="rect">
                      <a:avLst/>
                    </a:prstGeom>
                  </pic:spPr>
                </pic:pic>
              </a:graphicData>
            </a:graphic>
          </wp:inline>
        </w:drawing>
      </w:r>
      <w:r w:rsidR="007846E8" w:rsidRPr="002877C0">
        <w:rPr>
          <w:noProof/>
          <w:lang w:eastAsia="fr-FR"/>
        </w:rPr>
        <w:drawing>
          <wp:anchor distT="0" distB="0" distL="114300" distR="114300" simplePos="0" relativeHeight="251659264" behindDoc="0" locked="0" layoutInCell="1" allowOverlap="1" wp14:anchorId="276EDE5E" wp14:editId="4A01308B">
            <wp:simplePos x="0" y="0"/>
            <wp:positionH relativeFrom="column">
              <wp:posOffset>0</wp:posOffset>
            </wp:positionH>
            <wp:positionV relativeFrom="paragraph">
              <wp:posOffset>0</wp:posOffset>
            </wp:positionV>
            <wp:extent cx="1562100" cy="563542"/>
            <wp:effectExtent l="0" t="0" r="0" b="0"/>
            <wp:wrapNone/>
            <wp:docPr id="7" name="Picture 6" descr="A picture containing text, clipart&#10;&#10;Description automatically generated">
              <a:extLst xmlns:a="http://schemas.openxmlformats.org/drawingml/2006/main">
                <a:ext uri="{FF2B5EF4-FFF2-40B4-BE49-F238E27FC236}">
                  <a16:creationId xmlns:a16="http://schemas.microsoft.com/office/drawing/2014/main" id="{51D6C08B-3B6D-8169-4B2F-9065044BA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51D6C08B-3B6D-8169-4B2F-9065044BA17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563542"/>
                    </a:xfrm>
                    <a:prstGeom prst="rect">
                      <a:avLst/>
                    </a:prstGeom>
                  </pic:spPr>
                </pic:pic>
              </a:graphicData>
            </a:graphic>
            <wp14:sizeRelH relativeFrom="margin">
              <wp14:pctWidth>0</wp14:pctWidth>
            </wp14:sizeRelH>
            <wp14:sizeRelV relativeFrom="margin">
              <wp14:pctHeight>0</wp14:pctHeight>
            </wp14:sizeRelV>
          </wp:anchor>
        </w:drawing>
      </w:r>
    </w:p>
    <w:p w14:paraId="36BC05BE" w14:textId="676A6CA5" w:rsidR="002C6178" w:rsidRPr="002877C0" w:rsidRDefault="002C6178" w:rsidP="00B5000F">
      <w:pPr>
        <w:shd w:val="clear" w:color="auto" w:fill="FFFFFF"/>
        <w:spacing w:after="0" w:line="240" w:lineRule="auto"/>
        <w:jc w:val="center"/>
        <w:rPr>
          <w:rFonts w:ascii="Garamond" w:eastAsia="Times New Roman" w:hAnsi="Garamond" w:cstheme="majorBidi"/>
          <w:b/>
          <w:bCs/>
          <w:i/>
          <w:iCs/>
          <w:color w:val="FF0000"/>
          <w:sz w:val="24"/>
          <w:szCs w:val="24"/>
          <w:lang w:eastAsia="fr-FR"/>
        </w:rPr>
      </w:pPr>
      <w:r w:rsidRPr="002877C0">
        <w:rPr>
          <w:rFonts w:ascii="Garamond" w:eastAsia="Times New Roman" w:hAnsi="Garamond" w:cstheme="majorBidi"/>
          <w:b/>
          <w:bCs/>
          <w:i/>
          <w:iCs/>
          <w:color w:val="FF0000"/>
          <w:sz w:val="24"/>
          <w:szCs w:val="24"/>
          <w:lang w:eastAsia="fr-FR"/>
        </w:rPr>
        <w:t>Ecrire, décrire, traduire :</w:t>
      </w:r>
    </w:p>
    <w:p w14:paraId="66352715" w14:textId="78D6E6A1" w:rsidR="002C6178" w:rsidRPr="002877C0" w:rsidRDefault="002C6178" w:rsidP="00B5000F">
      <w:pPr>
        <w:shd w:val="clear" w:color="auto" w:fill="FFFFFF"/>
        <w:spacing w:after="0" w:line="240" w:lineRule="auto"/>
        <w:jc w:val="center"/>
        <w:rPr>
          <w:rFonts w:ascii="Garamond" w:eastAsia="Times New Roman" w:hAnsi="Garamond" w:cstheme="majorBidi"/>
          <w:b/>
          <w:bCs/>
          <w:i/>
          <w:iCs/>
          <w:color w:val="FF0000"/>
          <w:sz w:val="24"/>
          <w:szCs w:val="24"/>
          <w:lang w:eastAsia="fr-FR"/>
        </w:rPr>
      </w:pPr>
      <w:proofErr w:type="gramStart"/>
      <w:r w:rsidRPr="002877C0">
        <w:rPr>
          <w:rFonts w:ascii="Garamond" w:eastAsia="Times New Roman" w:hAnsi="Garamond" w:cstheme="majorBidi"/>
          <w:b/>
          <w:bCs/>
          <w:i/>
          <w:iCs/>
          <w:color w:val="FF0000"/>
          <w:sz w:val="24"/>
          <w:szCs w:val="24"/>
          <w:lang w:eastAsia="fr-FR"/>
        </w:rPr>
        <w:t>l’exclusion</w:t>
      </w:r>
      <w:proofErr w:type="gramEnd"/>
    </w:p>
    <w:p w14:paraId="20294166" w14:textId="2D51896D" w:rsidR="002C6178" w:rsidRDefault="002C6178" w:rsidP="00B5000F">
      <w:pPr>
        <w:shd w:val="clear" w:color="auto" w:fill="FFFFFF"/>
        <w:spacing w:after="0" w:line="240" w:lineRule="auto"/>
        <w:jc w:val="center"/>
        <w:rPr>
          <w:rFonts w:ascii="Garamond" w:eastAsia="Times New Roman" w:hAnsi="Garamond" w:cstheme="majorBidi"/>
          <w:b/>
          <w:bCs/>
          <w:i/>
          <w:iCs/>
          <w:color w:val="FF0000"/>
          <w:sz w:val="24"/>
          <w:szCs w:val="24"/>
          <w:lang w:eastAsia="fr-FR"/>
        </w:rPr>
      </w:pPr>
      <w:proofErr w:type="gramStart"/>
      <w:r w:rsidRPr="002877C0">
        <w:rPr>
          <w:rFonts w:ascii="Garamond" w:eastAsia="Times New Roman" w:hAnsi="Garamond" w:cstheme="majorBidi"/>
          <w:b/>
          <w:bCs/>
          <w:i/>
          <w:iCs/>
          <w:color w:val="FF0000"/>
          <w:sz w:val="24"/>
          <w:szCs w:val="24"/>
          <w:lang w:eastAsia="fr-FR"/>
        </w:rPr>
        <w:t>dans</w:t>
      </w:r>
      <w:proofErr w:type="gramEnd"/>
      <w:r w:rsidRPr="002877C0">
        <w:rPr>
          <w:rFonts w:ascii="Garamond" w:eastAsia="Times New Roman" w:hAnsi="Garamond" w:cstheme="majorBidi"/>
          <w:b/>
          <w:bCs/>
          <w:i/>
          <w:iCs/>
          <w:color w:val="FF0000"/>
          <w:sz w:val="24"/>
          <w:szCs w:val="24"/>
          <w:lang w:eastAsia="fr-FR"/>
        </w:rPr>
        <w:t xml:space="preserve"> la langue, la </w:t>
      </w:r>
      <w:r w:rsidRPr="00AD2EF2">
        <w:rPr>
          <w:rFonts w:ascii="Garamond" w:eastAsia="Times New Roman" w:hAnsi="Garamond" w:cstheme="majorBidi"/>
          <w:b/>
          <w:bCs/>
          <w:i/>
          <w:iCs/>
          <w:color w:val="FF0000"/>
          <w:sz w:val="24"/>
          <w:szCs w:val="24"/>
          <w:lang w:eastAsia="fr-FR"/>
        </w:rPr>
        <w:t>littérature</w:t>
      </w:r>
      <w:r w:rsidR="00A102F4" w:rsidRPr="00AD2EF2">
        <w:rPr>
          <w:rFonts w:ascii="Garamond" w:eastAsia="Times New Roman" w:hAnsi="Garamond" w:cstheme="majorBidi"/>
          <w:b/>
          <w:bCs/>
          <w:i/>
          <w:iCs/>
          <w:color w:val="FF0000"/>
          <w:sz w:val="24"/>
          <w:szCs w:val="24"/>
          <w:lang w:eastAsia="fr-FR"/>
        </w:rPr>
        <w:t>, l’imaginaire</w:t>
      </w:r>
      <w:r w:rsidRPr="00AD2EF2">
        <w:rPr>
          <w:rFonts w:ascii="Garamond" w:eastAsia="Times New Roman" w:hAnsi="Garamond" w:cstheme="majorBidi"/>
          <w:b/>
          <w:bCs/>
          <w:i/>
          <w:iCs/>
          <w:color w:val="FF0000"/>
          <w:sz w:val="24"/>
          <w:szCs w:val="24"/>
          <w:lang w:eastAsia="fr-FR"/>
        </w:rPr>
        <w:t xml:space="preserve"> </w:t>
      </w:r>
      <w:r w:rsidRPr="002877C0">
        <w:rPr>
          <w:rFonts w:ascii="Garamond" w:eastAsia="Times New Roman" w:hAnsi="Garamond" w:cstheme="majorBidi"/>
          <w:b/>
          <w:bCs/>
          <w:i/>
          <w:iCs/>
          <w:color w:val="FF0000"/>
          <w:sz w:val="24"/>
          <w:szCs w:val="24"/>
          <w:lang w:eastAsia="fr-FR"/>
        </w:rPr>
        <w:t>et la société</w:t>
      </w:r>
    </w:p>
    <w:p w14:paraId="28CBA123" w14:textId="77777777" w:rsidR="009F4A29" w:rsidRPr="002877C0" w:rsidRDefault="009F4A29" w:rsidP="00B5000F">
      <w:pPr>
        <w:shd w:val="clear" w:color="auto" w:fill="FFFFFF"/>
        <w:spacing w:after="0" w:line="240" w:lineRule="auto"/>
        <w:jc w:val="center"/>
        <w:rPr>
          <w:rFonts w:ascii="Garamond" w:eastAsia="Times New Roman" w:hAnsi="Garamond" w:cstheme="majorBidi"/>
          <w:b/>
          <w:bCs/>
          <w:i/>
          <w:iCs/>
          <w:color w:val="FF0000"/>
          <w:sz w:val="24"/>
          <w:szCs w:val="24"/>
          <w:lang w:eastAsia="fr-FR"/>
        </w:rPr>
      </w:pPr>
    </w:p>
    <w:p w14:paraId="69BEA7B1" w14:textId="5B05564A" w:rsidR="00E12F1A" w:rsidRPr="001C3D8C" w:rsidRDefault="001C3D8C" w:rsidP="008018FB">
      <w:pPr>
        <w:pStyle w:val="pedit"/>
        <w:shd w:val="clear" w:color="auto" w:fill="FFFFFF"/>
        <w:spacing w:before="0" w:beforeAutospacing="0" w:after="150" w:afterAutospacing="0"/>
        <w:jc w:val="both"/>
        <w:rPr>
          <w:rFonts w:ascii="Garamond" w:hAnsi="Garamond"/>
          <w:b/>
          <w:bCs/>
          <w:color w:val="000000"/>
        </w:rPr>
      </w:pPr>
      <w:r>
        <w:rPr>
          <w:rFonts w:ascii="Garamond" w:hAnsi="Garamond"/>
          <w:color w:val="000000"/>
        </w:rPr>
        <w:tab/>
        <w:t>L</w:t>
      </w:r>
      <w:r w:rsidR="008018FB">
        <w:rPr>
          <w:rFonts w:ascii="Garamond" w:hAnsi="Garamond"/>
          <w:color w:val="000000"/>
        </w:rPr>
        <w:t>e concept de</w:t>
      </w:r>
      <w:r>
        <w:rPr>
          <w:rFonts w:ascii="Garamond" w:hAnsi="Garamond"/>
          <w:color w:val="000000"/>
        </w:rPr>
        <w:t xml:space="preserve"> </w:t>
      </w:r>
      <w:r w:rsidRPr="008018FB">
        <w:rPr>
          <w:rFonts w:ascii="Garamond" w:hAnsi="Garamond"/>
          <w:color w:val="000000"/>
        </w:rPr>
        <w:t>l’</w:t>
      </w:r>
      <w:r w:rsidR="008018FB" w:rsidRPr="001C3D8C">
        <w:rPr>
          <w:rFonts w:ascii="Garamond" w:hAnsi="Garamond"/>
          <w:b/>
          <w:bCs/>
          <w:color w:val="000000"/>
        </w:rPr>
        <w:t>EXCLUSION</w:t>
      </w:r>
      <w:r>
        <w:rPr>
          <w:rFonts w:ascii="Garamond" w:hAnsi="Garamond"/>
          <w:b/>
          <w:bCs/>
          <w:color w:val="000000"/>
        </w:rPr>
        <w:t xml:space="preserve"> </w:t>
      </w:r>
      <w:r w:rsidRPr="001C3D8C">
        <w:rPr>
          <w:rFonts w:ascii="Garamond" w:hAnsi="Garamond"/>
          <w:color w:val="000000"/>
        </w:rPr>
        <w:t>f</w:t>
      </w:r>
      <w:r w:rsidR="008018FB">
        <w:rPr>
          <w:rFonts w:ascii="Garamond" w:hAnsi="Garamond"/>
          <w:color w:val="000000"/>
        </w:rPr>
        <w:t xml:space="preserve">ait </w:t>
      </w:r>
      <w:r>
        <w:rPr>
          <w:rFonts w:ascii="Garamond" w:hAnsi="Garamond"/>
          <w:color w:val="000000"/>
        </w:rPr>
        <w:t>l’objet d’un</w:t>
      </w:r>
      <w:r w:rsidR="008018FB">
        <w:rPr>
          <w:rFonts w:ascii="Garamond" w:hAnsi="Garamond"/>
          <w:color w:val="000000"/>
        </w:rPr>
        <w:t>e</w:t>
      </w:r>
      <w:r>
        <w:rPr>
          <w:rFonts w:ascii="Garamond" w:hAnsi="Garamond"/>
          <w:color w:val="000000"/>
        </w:rPr>
        <w:t xml:space="preserve"> </w:t>
      </w:r>
      <w:r w:rsidR="008018FB">
        <w:rPr>
          <w:rFonts w:ascii="Garamond" w:hAnsi="Garamond"/>
          <w:color w:val="000000"/>
        </w:rPr>
        <w:t xml:space="preserve">exploration </w:t>
      </w:r>
      <w:r>
        <w:rPr>
          <w:rFonts w:ascii="Garamond" w:hAnsi="Garamond"/>
          <w:color w:val="000000"/>
        </w:rPr>
        <w:t>scientifique qui s’échelonnera sur trois ans et comporte</w:t>
      </w:r>
      <w:r w:rsidR="008018FB">
        <w:rPr>
          <w:rFonts w:ascii="Garamond" w:hAnsi="Garamond"/>
          <w:color w:val="000000"/>
        </w:rPr>
        <w:t>ra</w:t>
      </w:r>
      <w:r>
        <w:rPr>
          <w:rFonts w:ascii="Garamond" w:hAnsi="Garamond"/>
          <w:color w:val="000000"/>
        </w:rPr>
        <w:t xml:space="preserve"> les manifestations suivantes :  </w:t>
      </w:r>
      <w:r w:rsidRPr="001C3D8C">
        <w:rPr>
          <w:rFonts w:ascii="Garamond" w:hAnsi="Garamond"/>
          <w:color w:val="000000"/>
        </w:rPr>
        <w:t xml:space="preserve"> </w:t>
      </w:r>
      <w:r w:rsidRPr="001C3D8C">
        <w:rPr>
          <w:rFonts w:ascii="Garamond" w:hAnsi="Garamond"/>
          <w:b/>
          <w:bCs/>
          <w:color w:val="000000"/>
        </w:rPr>
        <w:t xml:space="preserve"> </w:t>
      </w:r>
    </w:p>
    <w:p w14:paraId="52340FA2" w14:textId="77777777" w:rsidR="00E12F1A" w:rsidRPr="00B5000F" w:rsidRDefault="00E12F1A" w:rsidP="002877C0">
      <w:pPr>
        <w:pStyle w:val="pedit"/>
        <w:numPr>
          <w:ilvl w:val="0"/>
          <w:numId w:val="1"/>
        </w:numPr>
        <w:shd w:val="clear" w:color="auto" w:fill="FFFFFF"/>
        <w:spacing w:before="0" w:beforeAutospacing="0" w:after="150" w:afterAutospacing="0"/>
        <w:jc w:val="both"/>
        <w:rPr>
          <w:rFonts w:ascii="Garamond" w:hAnsi="Garamond"/>
          <w:b/>
          <w:bCs/>
          <w:color w:val="FF0000"/>
        </w:rPr>
      </w:pPr>
      <w:r w:rsidRPr="00B5000F">
        <w:rPr>
          <w:rFonts w:ascii="Garamond" w:hAnsi="Garamond"/>
          <w:b/>
          <w:bCs/>
          <w:color w:val="FF0000"/>
        </w:rPr>
        <w:t>Séminaire</w:t>
      </w:r>
    </w:p>
    <w:p w14:paraId="3E745F78" w14:textId="06F098C6" w:rsidR="002C6178" w:rsidRPr="00B5000F" w:rsidRDefault="002877C0" w:rsidP="0078696B">
      <w:pPr>
        <w:pStyle w:val="pedit"/>
        <w:shd w:val="clear" w:color="auto" w:fill="FFFFFF"/>
        <w:spacing w:before="0" w:beforeAutospacing="0" w:after="150" w:afterAutospacing="0"/>
        <w:ind w:firstLine="360"/>
        <w:jc w:val="both"/>
        <w:rPr>
          <w:rFonts w:ascii="Garamond" w:hAnsi="Garamond"/>
          <w:shd w:val="clear" w:color="auto" w:fill="FFFFFF"/>
        </w:rPr>
      </w:pPr>
      <w:r>
        <w:rPr>
          <w:rFonts w:ascii="Garamond" w:hAnsi="Garamond"/>
          <w:shd w:val="clear" w:color="auto" w:fill="FFFFFF"/>
        </w:rPr>
        <w:t xml:space="preserve">Suivant </w:t>
      </w:r>
      <w:r w:rsidR="002C6178" w:rsidRPr="002877C0">
        <w:rPr>
          <w:rFonts w:ascii="Garamond" w:hAnsi="Garamond"/>
          <w:shd w:val="clear" w:color="auto" w:fill="FFFFFF"/>
        </w:rPr>
        <w:t xml:space="preserve">un rythme mensuel, ce </w:t>
      </w:r>
      <w:r w:rsidR="0078696B">
        <w:rPr>
          <w:rFonts w:ascii="Garamond" w:hAnsi="Garamond"/>
          <w:shd w:val="clear" w:color="auto" w:fill="FFFFFF"/>
        </w:rPr>
        <w:t>s</w:t>
      </w:r>
      <w:r w:rsidR="00E12F1A" w:rsidRPr="002877C0">
        <w:rPr>
          <w:rFonts w:ascii="Garamond" w:hAnsi="Garamond"/>
          <w:shd w:val="clear" w:color="auto" w:fill="FFFFFF"/>
        </w:rPr>
        <w:t>éminaire est un espace fédérateur de réflexion</w:t>
      </w:r>
      <w:r w:rsidR="00DF3378" w:rsidRPr="002877C0">
        <w:rPr>
          <w:rFonts w:ascii="Garamond" w:hAnsi="Garamond"/>
          <w:shd w:val="clear" w:color="auto" w:fill="FFFFFF"/>
        </w:rPr>
        <w:t>s</w:t>
      </w:r>
      <w:r w:rsidR="00E12F1A" w:rsidRPr="002877C0">
        <w:rPr>
          <w:rFonts w:ascii="Garamond" w:hAnsi="Garamond"/>
          <w:shd w:val="clear" w:color="auto" w:fill="FFFFFF"/>
        </w:rPr>
        <w:t xml:space="preserve"> et d</w:t>
      </w:r>
      <w:r w:rsidR="002C6178" w:rsidRPr="002877C0">
        <w:rPr>
          <w:rFonts w:ascii="Garamond" w:hAnsi="Garamond"/>
          <w:shd w:val="clear" w:color="auto" w:fill="FFFFFF"/>
        </w:rPr>
        <w:t>’</w:t>
      </w:r>
      <w:r w:rsidR="00E12F1A" w:rsidRPr="002877C0">
        <w:rPr>
          <w:rFonts w:ascii="Garamond" w:hAnsi="Garamond"/>
          <w:shd w:val="clear" w:color="auto" w:fill="FFFFFF"/>
        </w:rPr>
        <w:t>échange</w:t>
      </w:r>
      <w:r w:rsidR="002C6178" w:rsidRPr="002877C0">
        <w:rPr>
          <w:rFonts w:ascii="Garamond" w:hAnsi="Garamond"/>
          <w:shd w:val="clear" w:color="auto" w:fill="FFFFFF"/>
        </w:rPr>
        <w:t>s</w:t>
      </w:r>
      <w:r w:rsidR="00E12F1A" w:rsidRPr="002877C0">
        <w:rPr>
          <w:rFonts w:ascii="Garamond" w:hAnsi="Garamond"/>
          <w:shd w:val="clear" w:color="auto" w:fill="FFFFFF"/>
        </w:rPr>
        <w:t xml:space="preserve"> scientifiques</w:t>
      </w:r>
      <w:r w:rsidR="00140A51" w:rsidRPr="002877C0">
        <w:rPr>
          <w:rFonts w:ascii="Garamond" w:hAnsi="Garamond"/>
          <w:shd w:val="clear" w:color="auto" w:fill="FFFFFF"/>
        </w:rPr>
        <w:t xml:space="preserve"> entre les différentes spécialités et domaines de recherche du LIS</w:t>
      </w:r>
      <w:r w:rsidR="002C6178" w:rsidRPr="002877C0">
        <w:rPr>
          <w:rFonts w:ascii="Garamond" w:hAnsi="Garamond"/>
          <w:shd w:val="clear" w:color="auto" w:fill="FFFFFF"/>
        </w:rPr>
        <w:t xml:space="preserve">. Il </w:t>
      </w:r>
      <w:r w:rsidR="00E12F1A" w:rsidRPr="002877C0">
        <w:rPr>
          <w:rFonts w:ascii="Garamond" w:hAnsi="Garamond"/>
          <w:shd w:val="clear" w:color="auto" w:fill="FFFFFF"/>
        </w:rPr>
        <w:t xml:space="preserve">est ouvert à tous les </w:t>
      </w:r>
      <w:r w:rsidR="00DF3378" w:rsidRPr="002877C0">
        <w:rPr>
          <w:rFonts w:ascii="Garamond" w:hAnsi="Garamond"/>
          <w:shd w:val="clear" w:color="auto" w:fill="FFFFFF"/>
        </w:rPr>
        <w:t xml:space="preserve">enseignants- </w:t>
      </w:r>
      <w:r w:rsidR="00E12F1A" w:rsidRPr="002877C0">
        <w:rPr>
          <w:rFonts w:ascii="Garamond" w:hAnsi="Garamond"/>
          <w:shd w:val="clear" w:color="auto" w:fill="FFFFFF"/>
        </w:rPr>
        <w:t>chercheur</w:t>
      </w:r>
      <w:r w:rsidR="00250277" w:rsidRPr="002877C0">
        <w:rPr>
          <w:rFonts w:ascii="Garamond" w:hAnsi="Garamond"/>
          <w:shd w:val="clear" w:color="auto" w:fill="FFFFFF"/>
        </w:rPr>
        <w:t>s</w:t>
      </w:r>
      <w:r w:rsidR="00DF3378" w:rsidRPr="002877C0">
        <w:rPr>
          <w:rFonts w:ascii="Garamond" w:hAnsi="Garamond"/>
          <w:shd w:val="clear" w:color="auto" w:fill="FFFFFF"/>
        </w:rPr>
        <w:t xml:space="preserve">, </w:t>
      </w:r>
      <w:r w:rsidR="00E12F1A" w:rsidRPr="002877C0">
        <w:rPr>
          <w:rFonts w:ascii="Garamond" w:hAnsi="Garamond"/>
          <w:shd w:val="clear" w:color="auto" w:fill="FFFFFF"/>
        </w:rPr>
        <w:t>doctorant</w:t>
      </w:r>
      <w:r w:rsidR="002C6178" w:rsidRPr="002877C0">
        <w:rPr>
          <w:rFonts w:ascii="Garamond" w:hAnsi="Garamond"/>
          <w:shd w:val="clear" w:color="auto" w:fill="FFFFFF"/>
        </w:rPr>
        <w:t>s</w:t>
      </w:r>
      <w:r w:rsidR="00E12F1A" w:rsidRPr="002877C0">
        <w:rPr>
          <w:rFonts w:ascii="Garamond" w:hAnsi="Garamond"/>
          <w:shd w:val="clear" w:color="auto" w:fill="FFFFFF"/>
        </w:rPr>
        <w:t xml:space="preserve"> </w:t>
      </w:r>
      <w:r w:rsidR="002C6178" w:rsidRPr="002877C0">
        <w:rPr>
          <w:rFonts w:ascii="Garamond" w:hAnsi="Garamond"/>
          <w:shd w:val="clear" w:color="auto" w:fill="FFFFFF"/>
        </w:rPr>
        <w:t xml:space="preserve">et </w:t>
      </w:r>
      <w:proofErr w:type="spellStart"/>
      <w:r w:rsidR="00DF3378" w:rsidRPr="002877C0">
        <w:rPr>
          <w:rFonts w:ascii="Garamond" w:hAnsi="Garamond"/>
          <w:shd w:val="clear" w:color="auto" w:fill="FFFFFF"/>
        </w:rPr>
        <w:t>m</w:t>
      </w:r>
      <w:r w:rsidR="00E12F1A" w:rsidRPr="002877C0">
        <w:rPr>
          <w:rFonts w:ascii="Garamond" w:hAnsi="Garamond"/>
          <w:shd w:val="clear" w:color="auto" w:fill="FFFFFF"/>
        </w:rPr>
        <w:t>ast</w:t>
      </w:r>
      <w:r w:rsidR="00250277" w:rsidRPr="002877C0">
        <w:rPr>
          <w:rFonts w:ascii="Garamond" w:hAnsi="Garamond"/>
          <w:shd w:val="clear" w:color="auto" w:fill="FFFFFF"/>
        </w:rPr>
        <w:t>é</w:t>
      </w:r>
      <w:r w:rsidR="00E12F1A" w:rsidRPr="002877C0">
        <w:rPr>
          <w:rFonts w:ascii="Garamond" w:hAnsi="Garamond"/>
          <w:shd w:val="clear" w:color="auto" w:fill="FFFFFF"/>
        </w:rPr>
        <w:t>r</w:t>
      </w:r>
      <w:r w:rsidR="002C6178" w:rsidRPr="002877C0">
        <w:rPr>
          <w:rFonts w:ascii="Garamond" w:hAnsi="Garamond"/>
          <w:shd w:val="clear" w:color="auto" w:fill="FFFFFF"/>
        </w:rPr>
        <w:t>ants</w:t>
      </w:r>
      <w:proofErr w:type="spellEnd"/>
      <w:r w:rsidR="002C6178" w:rsidRPr="002877C0">
        <w:rPr>
          <w:rFonts w:ascii="Garamond" w:hAnsi="Garamond"/>
          <w:shd w:val="clear" w:color="auto" w:fill="FFFFFF"/>
        </w:rPr>
        <w:t xml:space="preserve"> </w:t>
      </w:r>
      <w:r w:rsidR="00140A51" w:rsidRPr="002877C0">
        <w:rPr>
          <w:rFonts w:ascii="Garamond" w:hAnsi="Garamond"/>
          <w:shd w:val="clear" w:color="auto" w:fill="FFFFFF"/>
        </w:rPr>
        <w:t xml:space="preserve">(membres du LIS ou extérieurs) </w:t>
      </w:r>
      <w:r w:rsidR="00E12F1A" w:rsidRPr="002877C0">
        <w:rPr>
          <w:rFonts w:ascii="Garamond" w:hAnsi="Garamond"/>
          <w:shd w:val="clear" w:color="auto" w:fill="FFFFFF"/>
        </w:rPr>
        <w:t>pour partager leur</w:t>
      </w:r>
      <w:r w:rsidR="00250277" w:rsidRPr="002877C0">
        <w:rPr>
          <w:rFonts w:ascii="Garamond" w:hAnsi="Garamond"/>
          <w:shd w:val="clear" w:color="auto" w:fill="FFFFFF"/>
        </w:rPr>
        <w:t>s</w:t>
      </w:r>
      <w:r w:rsidR="00DF3378" w:rsidRPr="002877C0">
        <w:rPr>
          <w:rFonts w:ascii="Garamond" w:hAnsi="Garamond"/>
          <w:shd w:val="clear" w:color="auto" w:fill="FFFFFF"/>
        </w:rPr>
        <w:t xml:space="preserve"> travaux </w:t>
      </w:r>
      <w:r w:rsidR="00140A51" w:rsidRPr="002877C0">
        <w:rPr>
          <w:rFonts w:ascii="Garamond" w:hAnsi="Garamond"/>
          <w:shd w:val="clear" w:color="auto" w:fill="FFFFFF"/>
        </w:rPr>
        <w:t xml:space="preserve">et entretenir des liens scientifiques </w:t>
      </w:r>
      <w:r w:rsidR="00E12F1A" w:rsidRPr="002877C0">
        <w:rPr>
          <w:rFonts w:ascii="Garamond" w:hAnsi="Garamond"/>
          <w:shd w:val="clear" w:color="auto" w:fill="FFFFFF"/>
        </w:rPr>
        <w:t xml:space="preserve">sur la question de </w:t>
      </w:r>
      <w:r w:rsidR="00E12F1A" w:rsidRPr="002877C0">
        <w:rPr>
          <w:rFonts w:ascii="Garamond" w:hAnsi="Garamond"/>
          <w:b/>
          <w:bCs/>
          <w:shd w:val="clear" w:color="auto" w:fill="FFFFFF"/>
        </w:rPr>
        <w:t>l</w:t>
      </w:r>
      <w:r w:rsidR="002C6178" w:rsidRPr="002877C0">
        <w:rPr>
          <w:rFonts w:ascii="Garamond" w:hAnsi="Garamond"/>
          <w:b/>
          <w:bCs/>
          <w:shd w:val="clear" w:color="auto" w:fill="FFFFFF"/>
        </w:rPr>
        <w:t>’</w:t>
      </w:r>
      <w:r w:rsidR="00E12F1A" w:rsidRPr="002877C0">
        <w:rPr>
          <w:rFonts w:ascii="Garamond" w:hAnsi="Garamond"/>
          <w:b/>
          <w:bCs/>
          <w:shd w:val="clear" w:color="auto" w:fill="FFFFFF"/>
        </w:rPr>
        <w:t>exclusion</w:t>
      </w:r>
      <w:r w:rsidR="00DF3378" w:rsidRPr="002877C0">
        <w:rPr>
          <w:rFonts w:ascii="Garamond" w:hAnsi="Garamond"/>
          <w:b/>
          <w:bCs/>
          <w:shd w:val="clear" w:color="auto" w:fill="FFFFFF"/>
        </w:rPr>
        <w:t>.</w:t>
      </w:r>
      <w:r w:rsidR="00E12F1A" w:rsidRPr="002877C0">
        <w:rPr>
          <w:rFonts w:ascii="Garamond" w:hAnsi="Garamond"/>
          <w:shd w:val="clear" w:color="auto" w:fill="FFFFFF"/>
        </w:rPr>
        <w:t xml:space="preserve"> </w:t>
      </w:r>
      <w:r w:rsidR="00783EE3" w:rsidRPr="002877C0">
        <w:rPr>
          <w:rFonts w:ascii="Garamond" w:hAnsi="Garamond"/>
          <w:shd w:val="clear" w:color="auto" w:fill="FFFFFF"/>
        </w:rPr>
        <w:t xml:space="preserve">Les </w:t>
      </w:r>
      <w:r w:rsidR="00DF3378" w:rsidRPr="002877C0">
        <w:rPr>
          <w:rFonts w:ascii="Garamond" w:hAnsi="Garamond"/>
          <w:shd w:val="clear" w:color="auto" w:fill="FFFFFF"/>
        </w:rPr>
        <w:t xml:space="preserve">travaux académiques </w:t>
      </w:r>
      <w:r>
        <w:rPr>
          <w:rFonts w:ascii="Garamond" w:hAnsi="Garamond"/>
          <w:shd w:val="clear" w:color="auto" w:fill="FFFFFF"/>
        </w:rPr>
        <w:t xml:space="preserve">proposés </w:t>
      </w:r>
      <w:r w:rsidR="00DF3378" w:rsidRPr="002877C0">
        <w:rPr>
          <w:rFonts w:ascii="Garamond" w:hAnsi="Garamond"/>
          <w:shd w:val="clear" w:color="auto" w:fill="FFFFFF"/>
        </w:rPr>
        <w:t>pourraient prendre to</w:t>
      </w:r>
      <w:r w:rsidR="002C6178" w:rsidRPr="002877C0">
        <w:rPr>
          <w:rFonts w:ascii="Garamond" w:hAnsi="Garamond"/>
          <w:shd w:val="clear" w:color="auto" w:fill="FFFFFF"/>
        </w:rPr>
        <w:t>ute forme</w:t>
      </w:r>
      <w:r w:rsidR="00B5000F">
        <w:rPr>
          <w:rFonts w:ascii="Garamond" w:hAnsi="Garamond"/>
          <w:shd w:val="clear" w:color="auto" w:fill="FFFFFF"/>
        </w:rPr>
        <w:t xml:space="preserve">. On pourrait présenter un </w:t>
      </w:r>
      <w:r w:rsidR="00E12F1A" w:rsidRPr="002877C0">
        <w:rPr>
          <w:rFonts w:ascii="Garamond" w:hAnsi="Garamond"/>
          <w:shd w:val="clear" w:color="auto" w:fill="FFFFFF"/>
        </w:rPr>
        <w:t>concept théorique</w:t>
      </w:r>
      <w:r w:rsidR="002C6178" w:rsidRPr="002877C0">
        <w:rPr>
          <w:rFonts w:ascii="Garamond" w:hAnsi="Garamond"/>
          <w:shd w:val="clear" w:color="auto" w:fill="FFFFFF"/>
        </w:rPr>
        <w:t>,</w:t>
      </w:r>
      <w:r w:rsidR="00E12F1A" w:rsidRPr="002877C0">
        <w:rPr>
          <w:rFonts w:ascii="Garamond" w:hAnsi="Garamond"/>
          <w:shd w:val="clear" w:color="auto" w:fill="FFFFFF"/>
        </w:rPr>
        <w:t xml:space="preserve"> </w:t>
      </w:r>
      <w:r w:rsidR="00B5000F">
        <w:rPr>
          <w:rFonts w:ascii="Garamond" w:hAnsi="Garamond"/>
          <w:shd w:val="clear" w:color="auto" w:fill="FFFFFF"/>
        </w:rPr>
        <w:t xml:space="preserve">un </w:t>
      </w:r>
      <w:r w:rsidR="00E12F1A" w:rsidRPr="002877C0">
        <w:rPr>
          <w:rFonts w:ascii="Garamond" w:hAnsi="Garamond"/>
          <w:shd w:val="clear" w:color="auto" w:fill="FFFFFF"/>
        </w:rPr>
        <w:t>cas pratique</w:t>
      </w:r>
      <w:r w:rsidR="002C6178" w:rsidRPr="002877C0">
        <w:rPr>
          <w:rFonts w:ascii="Garamond" w:hAnsi="Garamond"/>
          <w:shd w:val="clear" w:color="auto" w:fill="FFFFFF"/>
        </w:rPr>
        <w:t>,</w:t>
      </w:r>
      <w:r w:rsidR="00E12F1A" w:rsidRPr="002877C0">
        <w:rPr>
          <w:rFonts w:ascii="Garamond" w:hAnsi="Garamond"/>
          <w:shd w:val="clear" w:color="auto" w:fill="FFFFFF"/>
        </w:rPr>
        <w:t xml:space="preserve"> </w:t>
      </w:r>
      <w:r w:rsidR="00B5000F">
        <w:rPr>
          <w:rFonts w:ascii="Garamond" w:hAnsi="Garamond"/>
          <w:shd w:val="clear" w:color="auto" w:fill="FFFFFF"/>
        </w:rPr>
        <w:t xml:space="preserve">une </w:t>
      </w:r>
      <w:r w:rsidR="00E12F1A" w:rsidRPr="002877C0">
        <w:rPr>
          <w:rFonts w:ascii="Garamond" w:hAnsi="Garamond"/>
          <w:shd w:val="clear" w:color="auto" w:fill="FFFFFF"/>
        </w:rPr>
        <w:t>lecture critique</w:t>
      </w:r>
      <w:r w:rsidR="002C6178" w:rsidRPr="002877C0">
        <w:rPr>
          <w:rFonts w:ascii="Garamond" w:hAnsi="Garamond"/>
          <w:shd w:val="clear" w:color="auto" w:fill="FFFFFF"/>
        </w:rPr>
        <w:t>,</w:t>
      </w:r>
      <w:r w:rsidR="00E12F1A" w:rsidRPr="002877C0">
        <w:rPr>
          <w:rFonts w:ascii="Garamond" w:hAnsi="Garamond"/>
          <w:shd w:val="clear" w:color="auto" w:fill="FFFFFF"/>
        </w:rPr>
        <w:t xml:space="preserve"> </w:t>
      </w:r>
      <w:r w:rsidR="00B5000F">
        <w:rPr>
          <w:rFonts w:ascii="Garamond" w:hAnsi="Garamond"/>
          <w:shd w:val="clear" w:color="auto" w:fill="FFFFFF"/>
        </w:rPr>
        <w:t xml:space="preserve">aperçu </w:t>
      </w:r>
      <w:r w:rsidR="00E12F1A" w:rsidRPr="002877C0">
        <w:rPr>
          <w:rFonts w:ascii="Garamond" w:hAnsi="Garamond"/>
          <w:shd w:val="clear" w:color="auto" w:fill="FFFFFF"/>
        </w:rPr>
        <w:t>historique</w:t>
      </w:r>
      <w:r w:rsidR="002C6178" w:rsidRPr="002877C0">
        <w:rPr>
          <w:rFonts w:ascii="Garamond" w:hAnsi="Garamond"/>
          <w:shd w:val="clear" w:color="auto" w:fill="FFFFFF"/>
        </w:rPr>
        <w:t>,</w:t>
      </w:r>
      <w:r w:rsidR="00E12F1A" w:rsidRPr="002877C0">
        <w:rPr>
          <w:rFonts w:ascii="Garamond" w:hAnsi="Garamond"/>
          <w:shd w:val="clear" w:color="auto" w:fill="FFFFFF"/>
        </w:rPr>
        <w:t xml:space="preserve"> </w:t>
      </w:r>
      <w:r w:rsidR="00DF3378" w:rsidRPr="002877C0">
        <w:rPr>
          <w:rFonts w:ascii="Garamond" w:hAnsi="Garamond"/>
          <w:shd w:val="clear" w:color="auto" w:fill="FFFFFF"/>
        </w:rPr>
        <w:t xml:space="preserve">entrée </w:t>
      </w:r>
      <w:r w:rsidR="00E12F1A" w:rsidRPr="002877C0">
        <w:rPr>
          <w:rFonts w:ascii="Garamond" w:hAnsi="Garamond"/>
          <w:shd w:val="clear" w:color="auto" w:fill="FFFFFF"/>
        </w:rPr>
        <w:t>encyclopédique</w:t>
      </w:r>
      <w:r w:rsidR="002C6178" w:rsidRPr="002877C0">
        <w:rPr>
          <w:rFonts w:ascii="Garamond" w:hAnsi="Garamond"/>
          <w:shd w:val="clear" w:color="auto" w:fill="FFFFFF"/>
        </w:rPr>
        <w:t>,</w:t>
      </w:r>
      <w:r w:rsidR="00E12F1A" w:rsidRPr="002877C0">
        <w:rPr>
          <w:rFonts w:ascii="Garamond" w:hAnsi="Garamond"/>
          <w:shd w:val="clear" w:color="auto" w:fill="FFFFFF"/>
        </w:rPr>
        <w:t xml:space="preserve"> </w:t>
      </w:r>
      <w:r w:rsidR="00DF3378" w:rsidRPr="002877C0">
        <w:rPr>
          <w:rFonts w:ascii="Garamond" w:hAnsi="Garamond"/>
          <w:shd w:val="clear" w:color="auto" w:fill="FFFFFF"/>
        </w:rPr>
        <w:t xml:space="preserve">analyse </w:t>
      </w:r>
      <w:r w:rsidR="00E12F1A" w:rsidRPr="002877C0">
        <w:rPr>
          <w:rFonts w:ascii="Garamond" w:hAnsi="Garamond"/>
          <w:shd w:val="clear" w:color="auto" w:fill="FFFFFF"/>
        </w:rPr>
        <w:t>littéraire</w:t>
      </w:r>
      <w:r w:rsidR="002C6178" w:rsidRPr="002877C0">
        <w:rPr>
          <w:rFonts w:ascii="Garamond" w:hAnsi="Garamond"/>
          <w:shd w:val="clear" w:color="auto" w:fill="FFFFFF"/>
        </w:rPr>
        <w:t xml:space="preserve">, </w:t>
      </w:r>
      <w:r w:rsidR="00E12F1A" w:rsidRPr="002877C0">
        <w:rPr>
          <w:rFonts w:ascii="Garamond" w:hAnsi="Garamond"/>
          <w:shd w:val="clear" w:color="auto" w:fill="FFFFFF"/>
        </w:rPr>
        <w:t>traitement linguistique</w:t>
      </w:r>
      <w:r w:rsidR="00250277" w:rsidRPr="002877C0">
        <w:rPr>
          <w:rFonts w:ascii="Garamond" w:hAnsi="Garamond"/>
          <w:shd w:val="clear" w:color="auto" w:fill="FFFFFF"/>
        </w:rPr>
        <w:t>/</w:t>
      </w:r>
      <w:r w:rsidR="00E12F1A" w:rsidRPr="002877C0">
        <w:rPr>
          <w:rFonts w:ascii="Garamond" w:hAnsi="Garamond"/>
          <w:shd w:val="clear" w:color="auto" w:fill="FFFFFF"/>
        </w:rPr>
        <w:t xml:space="preserve"> terminologique</w:t>
      </w:r>
      <w:r w:rsidR="00250277" w:rsidRPr="002877C0">
        <w:rPr>
          <w:rFonts w:ascii="Garamond" w:hAnsi="Garamond"/>
          <w:shd w:val="clear" w:color="auto" w:fill="FFFFFF"/>
        </w:rPr>
        <w:t>..</w:t>
      </w:r>
      <w:r w:rsidR="002C6178" w:rsidRPr="002877C0">
        <w:rPr>
          <w:rFonts w:ascii="Garamond" w:hAnsi="Garamond"/>
          <w:shd w:val="clear" w:color="auto" w:fill="FFFFFF"/>
        </w:rPr>
        <w:t>.</w:t>
      </w:r>
      <w:r w:rsidR="00250277" w:rsidRPr="002877C0">
        <w:rPr>
          <w:rFonts w:ascii="Garamond" w:hAnsi="Garamond"/>
          <w:shd w:val="clear" w:color="auto" w:fill="FFFFFF"/>
        </w:rPr>
        <w:t xml:space="preserve"> </w:t>
      </w:r>
      <w:r w:rsidR="00250277" w:rsidRPr="00B5000F">
        <w:rPr>
          <w:rFonts w:ascii="Garamond" w:hAnsi="Garamond"/>
          <w:shd w:val="clear" w:color="auto" w:fill="FFFFFF"/>
        </w:rPr>
        <w:t>Toutes l</w:t>
      </w:r>
      <w:r w:rsidR="002C6178" w:rsidRPr="00B5000F">
        <w:rPr>
          <w:rFonts w:ascii="Garamond" w:hAnsi="Garamond"/>
          <w:shd w:val="clear" w:color="auto" w:fill="FFFFFF"/>
        </w:rPr>
        <w:t>es contributions seront les bienvenue</w:t>
      </w:r>
      <w:r w:rsidR="00140A51" w:rsidRPr="00B5000F">
        <w:rPr>
          <w:rFonts w:ascii="Garamond" w:hAnsi="Garamond"/>
          <w:shd w:val="clear" w:color="auto" w:fill="FFFFFF"/>
        </w:rPr>
        <w:t>s, l</w:t>
      </w:r>
      <w:r w:rsidR="00250277" w:rsidRPr="00B5000F">
        <w:rPr>
          <w:rFonts w:ascii="Garamond" w:hAnsi="Garamond"/>
          <w:shd w:val="clear" w:color="auto" w:fill="FFFFFF"/>
        </w:rPr>
        <w:t xml:space="preserve">es approches interdisciplinaires </w:t>
      </w:r>
      <w:r w:rsidR="00140A51" w:rsidRPr="00B5000F">
        <w:rPr>
          <w:rFonts w:ascii="Garamond" w:hAnsi="Garamond"/>
          <w:shd w:val="clear" w:color="auto" w:fill="FFFFFF"/>
        </w:rPr>
        <w:t>étant</w:t>
      </w:r>
      <w:r w:rsidR="00250277" w:rsidRPr="00B5000F">
        <w:rPr>
          <w:rFonts w:ascii="Garamond" w:hAnsi="Garamond"/>
          <w:shd w:val="clear" w:color="auto" w:fill="FFFFFF"/>
        </w:rPr>
        <w:t xml:space="preserve"> fortement encouragées. </w:t>
      </w:r>
      <w:r w:rsidR="002C6178" w:rsidRPr="00B5000F">
        <w:rPr>
          <w:rFonts w:ascii="Garamond" w:hAnsi="Garamond"/>
          <w:shd w:val="clear" w:color="auto" w:fill="FFFFFF"/>
        </w:rPr>
        <w:t xml:space="preserve"> </w:t>
      </w:r>
    </w:p>
    <w:p w14:paraId="117F5D3B" w14:textId="3F163E51" w:rsidR="00250277" w:rsidRPr="002877C0" w:rsidRDefault="0078696B" w:rsidP="00792634">
      <w:pPr>
        <w:pStyle w:val="pedit"/>
        <w:shd w:val="clear" w:color="auto" w:fill="FFFFFF"/>
        <w:spacing w:before="0" w:beforeAutospacing="0" w:after="150" w:afterAutospacing="0"/>
        <w:jc w:val="both"/>
        <w:rPr>
          <w:rFonts w:ascii="Garamond" w:hAnsi="Garamond"/>
          <w:b/>
          <w:bCs/>
          <w:color w:val="FF0000"/>
          <w:shd w:val="clear" w:color="auto" w:fill="FFFFFF"/>
        </w:rPr>
      </w:pPr>
      <w:r>
        <w:rPr>
          <w:rFonts w:ascii="Garamond" w:hAnsi="Garamond"/>
          <w:b/>
          <w:bCs/>
          <w:color w:val="FF0000"/>
          <w:shd w:val="clear" w:color="auto" w:fill="FFFFFF"/>
        </w:rPr>
        <w:t xml:space="preserve">I.1. </w:t>
      </w:r>
      <w:r w:rsidR="00250277" w:rsidRPr="002877C0">
        <w:rPr>
          <w:rFonts w:ascii="Garamond" w:hAnsi="Garamond"/>
          <w:b/>
          <w:bCs/>
          <w:color w:val="FF0000"/>
          <w:shd w:val="clear" w:color="auto" w:fill="FFFFFF"/>
        </w:rPr>
        <w:t xml:space="preserve">Dates </w:t>
      </w:r>
    </w:p>
    <w:p w14:paraId="4E866807" w14:textId="45759DB4" w:rsidR="007846E8" w:rsidRPr="00A102F4" w:rsidRDefault="00DF3378" w:rsidP="00A102F4">
      <w:pPr>
        <w:pStyle w:val="pedit"/>
        <w:shd w:val="clear" w:color="auto" w:fill="FFFFFF"/>
        <w:spacing w:before="0" w:beforeAutospacing="0" w:after="150" w:afterAutospacing="0"/>
        <w:jc w:val="both"/>
        <w:rPr>
          <w:rFonts w:ascii="Garamond" w:hAnsi="Garamond"/>
          <w:color w:val="000000"/>
          <w:shd w:val="clear" w:color="auto" w:fill="FFFFFF"/>
        </w:rPr>
      </w:pPr>
      <w:r w:rsidRPr="002877C0">
        <w:rPr>
          <w:rFonts w:ascii="Garamond" w:hAnsi="Garamond"/>
          <w:color w:val="000000"/>
          <w:shd w:val="clear" w:color="auto" w:fill="FFFFFF"/>
        </w:rPr>
        <w:t xml:space="preserve">    </w:t>
      </w:r>
      <w:r w:rsidR="002C6178" w:rsidRPr="002877C0">
        <w:rPr>
          <w:rFonts w:ascii="Garamond" w:hAnsi="Garamond"/>
          <w:color w:val="000000"/>
          <w:shd w:val="clear" w:color="auto" w:fill="FFFFFF"/>
        </w:rPr>
        <w:t xml:space="preserve">Le </w:t>
      </w:r>
      <w:r w:rsidR="00E12F1A" w:rsidRPr="002877C0">
        <w:rPr>
          <w:rFonts w:ascii="Garamond" w:hAnsi="Garamond"/>
          <w:color w:val="000000"/>
          <w:shd w:val="clear" w:color="auto" w:fill="FFFFFF"/>
        </w:rPr>
        <w:t xml:space="preserve">séminaire aura </w:t>
      </w:r>
      <w:r w:rsidR="00A102F4">
        <w:rPr>
          <w:rFonts w:ascii="Garamond" w:hAnsi="Garamond"/>
          <w:color w:val="000000"/>
          <w:shd w:val="clear" w:color="auto" w:fill="FFFFFF"/>
        </w:rPr>
        <w:t>en 2023-24</w:t>
      </w:r>
      <w:r w:rsidRPr="002877C0">
        <w:rPr>
          <w:rFonts w:ascii="Garamond" w:hAnsi="Garamond"/>
          <w:color w:val="000000"/>
          <w:shd w:val="clear" w:color="auto" w:fill="FFFFFF"/>
        </w:rPr>
        <w:t xml:space="preserve"> selon le </w:t>
      </w:r>
      <w:r w:rsidR="00E12F1A" w:rsidRPr="002877C0">
        <w:rPr>
          <w:rFonts w:ascii="Garamond" w:hAnsi="Garamond"/>
          <w:color w:val="000000"/>
          <w:shd w:val="clear" w:color="auto" w:fill="FFFFFF"/>
        </w:rPr>
        <w:t>calendrier</w:t>
      </w:r>
      <w:r w:rsidRPr="002877C0">
        <w:rPr>
          <w:rFonts w:ascii="Garamond" w:hAnsi="Garamond"/>
          <w:color w:val="000000"/>
          <w:shd w:val="clear" w:color="auto" w:fill="FFFFFF"/>
        </w:rPr>
        <w:t xml:space="preserve"> suivant : </w:t>
      </w:r>
    </w:p>
    <w:tbl>
      <w:tblPr>
        <w:tblStyle w:val="TableauGrille1Clair-Accentuation3"/>
        <w:tblW w:w="0" w:type="auto"/>
        <w:tblLook w:val="04A0" w:firstRow="1" w:lastRow="0" w:firstColumn="1" w:lastColumn="0" w:noHBand="0" w:noVBand="1"/>
      </w:tblPr>
      <w:tblGrid>
        <w:gridCol w:w="5807"/>
        <w:gridCol w:w="3255"/>
      </w:tblGrid>
      <w:tr w:rsidR="00A102F4" w:rsidRPr="00A102F4" w14:paraId="7A1F1411" w14:textId="77777777" w:rsidTr="00816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20CF332" w14:textId="77777777" w:rsidR="007846E8" w:rsidRPr="00A102F4" w:rsidRDefault="007846E8" w:rsidP="002877C0">
            <w:pPr>
              <w:jc w:val="both"/>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26/10/2023</w:t>
            </w:r>
          </w:p>
        </w:tc>
        <w:tc>
          <w:tcPr>
            <w:tcW w:w="3255" w:type="dxa"/>
          </w:tcPr>
          <w:p w14:paraId="15DA7DF6" w14:textId="77777777" w:rsidR="007846E8" w:rsidRPr="00A102F4" w:rsidRDefault="007846E8" w:rsidP="002877C0">
            <w:pPr>
              <w:jc w:val="both"/>
              <w:cnfStyle w:val="100000000000" w:firstRow="1" w:lastRow="0" w:firstColumn="0" w:lastColumn="0" w:oddVBand="0" w:evenVBand="0" w:oddHBand="0" w:evenHBand="0" w:firstRowFirstColumn="0" w:firstRowLastColumn="0" w:lastRowFirstColumn="0" w:lastRowLastColumn="0"/>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18h00-19h30</w:t>
            </w:r>
          </w:p>
        </w:tc>
      </w:tr>
      <w:tr w:rsidR="00A102F4" w:rsidRPr="00A102F4" w14:paraId="7B5683C9" w14:textId="77777777" w:rsidTr="00816FD5">
        <w:tc>
          <w:tcPr>
            <w:cnfStyle w:val="001000000000" w:firstRow="0" w:lastRow="0" w:firstColumn="1" w:lastColumn="0" w:oddVBand="0" w:evenVBand="0" w:oddHBand="0" w:evenHBand="0" w:firstRowFirstColumn="0" w:firstRowLastColumn="0" w:lastRowFirstColumn="0" w:lastRowLastColumn="0"/>
            <w:tcW w:w="5807" w:type="dxa"/>
          </w:tcPr>
          <w:p w14:paraId="1551B7E1" w14:textId="3B5B3F54" w:rsidR="007846E8" w:rsidRPr="00A102F4" w:rsidRDefault="00180C51" w:rsidP="002877C0">
            <w:pPr>
              <w:jc w:val="both"/>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23/11/2023</w:t>
            </w:r>
          </w:p>
        </w:tc>
        <w:tc>
          <w:tcPr>
            <w:tcW w:w="3255" w:type="dxa"/>
          </w:tcPr>
          <w:p w14:paraId="7B07F532" w14:textId="77777777" w:rsidR="007846E8" w:rsidRPr="00A102F4" w:rsidRDefault="007846E8" w:rsidP="002877C0">
            <w:pPr>
              <w:jc w:val="both"/>
              <w:cnfStyle w:val="000000000000" w:firstRow="0" w:lastRow="0" w:firstColumn="0" w:lastColumn="0" w:oddVBand="0" w:evenVBand="0" w:oddHBand="0" w:evenHBand="0" w:firstRowFirstColumn="0" w:firstRowLastColumn="0" w:lastRowFirstColumn="0" w:lastRowLastColumn="0"/>
              <w:rPr>
                <w:rFonts w:ascii="Garamond" w:hAnsi="Garamond" w:cstheme="majorBidi"/>
                <w:color w:val="000000" w:themeColor="text1"/>
                <w:sz w:val="24"/>
                <w:szCs w:val="24"/>
              </w:rPr>
            </w:pPr>
            <w:r w:rsidRPr="00A102F4">
              <w:rPr>
                <w:rFonts w:ascii="Garamond" w:hAnsi="Garamond" w:cstheme="majorBidi"/>
                <w:color w:val="000000" w:themeColor="text1"/>
                <w:sz w:val="24"/>
                <w:szCs w:val="24"/>
              </w:rPr>
              <w:t>18h00-19h30</w:t>
            </w:r>
          </w:p>
        </w:tc>
      </w:tr>
      <w:tr w:rsidR="00A102F4" w:rsidRPr="00A102F4" w14:paraId="77728444" w14:textId="77777777" w:rsidTr="00816FD5">
        <w:tc>
          <w:tcPr>
            <w:cnfStyle w:val="001000000000" w:firstRow="0" w:lastRow="0" w:firstColumn="1" w:lastColumn="0" w:oddVBand="0" w:evenVBand="0" w:oddHBand="0" w:evenHBand="0" w:firstRowFirstColumn="0" w:firstRowLastColumn="0" w:lastRowFirstColumn="0" w:lastRowLastColumn="0"/>
            <w:tcW w:w="5807" w:type="dxa"/>
          </w:tcPr>
          <w:p w14:paraId="410AA331" w14:textId="77777777" w:rsidR="007846E8" w:rsidRPr="00A102F4" w:rsidRDefault="007846E8" w:rsidP="002877C0">
            <w:pPr>
              <w:jc w:val="both"/>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25/01/2024</w:t>
            </w:r>
          </w:p>
        </w:tc>
        <w:tc>
          <w:tcPr>
            <w:tcW w:w="3255" w:type="dxa"/>
          </w:tcPr>
          <w:p w14:paraId="50235B4D" w14:textId="77777777" w:rsidR="007846E8" w:rsidRPr="00A102F4" w:rsidRDefault="007846E8" w:rsidP="002877C0">
            <w:pPr>
              <w:jc w:val="both"/>
              <w:cnfStyle w:val="000000000000" w:firstRow="0" w:lastRow="0" w:firstColumn="0" w:lastColumn="0" w:oddVBand="0" w:evenVBand="0" w:oddHBand="0" w:evenHBand="0" w:firstRowFirstColumn="0" w:firstRowLastColumn="0" w:lastRowFirstColumn="0" w:lastRowLastColumn="0"/>
              <w:rPr>
                <w:rFonts w:ascii="Garamond" w:hAnsi="Garamond" w:cstheme="majorBidi"/>
                <w:color w:val="000000" w:themeColor="text1"/>
                <w:sz w:val="24"/>
                <w:szCs w:val="24"/>
              </w:rPr>
            </w:pPr>
            <w:r w:rsidRPr="00A102F4">
              <w:rPr>
                <w:rFonts w:ascii="Garamond" w:hAnsi="Garamond" w:cstheme="majorBidi"/>
                <w:color w:val="000000" w:themeColor="text1"/>
                <w:sz w:val="24"/>
                <w:szCs w:val="24"/>
              </w:rPr>
              <w:t>18h00-19h30</w:t>
            </w:r>
          </w:p>
        </w:tc>
      </w:tr>
      <w:tr w:rsidR="00A102F4" w:rsidRPr="00A102F4" w14:paraId="7703D8DA" w14:textId="77777777" w:rsidTr="00816FD5">
        <w:tc>
          <w:tcPr>
            <w:cnfStyle w:val="001000000000" w:firstRow="0" w:lastRow="0" w:firstColumn="1" w:lastColumn="0" w:oddVBand="0" w:evenVBand="0" w:oddHBand="0" w:evenHBand="0" w:firstRowFirstColumn="0" w:firstRowLastColumn="0" w:lastRowFirstColumn="0" w:lastRowLastColumn="0"/>
            <w:tcW w:w="5807" w:type="dxa"/>
          </w:tcPr>
          <w:p w14:paraId="7F492919" w14:textId="241BFA6C" w:rsidR="007846E8" w:rsidRPr="00A102F4" w:rsidRDefault="00180C51" w:rsidP="002877C0">
            <w:pPr>
              <w:jc w:val="both"/>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22/02/202</w:t>
            </w:r>
            <w:r w:rsidR="00A102F4">
              <w:rPr>
                <w:rFonts w:ascii="Garamond" w:hAnsi="Garamond" w:cstheme="majorBidi"/>
                <w:b w:val="0"/>
                <w:bCs w:val="0"/>
                <w:color w:val="000000" w:themeColor="text1"/>
                <w:sz w:val="24"/>
                <w:szCs w:val="24"/>
              </w:rPr>
              <w:t>4</w:t>
            </w:r>
          </w:p>
        </w:tc>
        <w:tc>
          <w:tcPr>
            <w:tcW w:w="3255" w:type="dxa"/>
          </w:tcPr>
          <w:p w14:paraId="34BAA2C9" w14:textId="77777777" w:rsidR="007846E8" w:rsidRPr="00A102F4" w:rsidRDefault="007846E8" w:rsidP="002877C0">
            <w:pPr>
              <w:jc w:val="both"/>
              <w:cnfStyle w:val="000000000000" w:firstRow="0" w:lastRow="0" w:firstColumn="0" w:lastColumn="0" w:oddVBand="0" w:evenVBand="0" w:oddHBand="0" w:evenHBand="0" w:firstRowFirstColumn="0" w:firstRowLastColumn="0" w:lastRowFirstColumn="0" w:lastRowLastColumn="0"/>
              <w:rPr>
                <w:rFonts w:ascii="Garamond" w:hAnsi="Garamond" w:cstheme="majorBidi"/>
                <w:color w:val="000000" w:themeColor="text1"/>
                <w:sz w:val="24"/>
                <w:szCs w:val="24"/>
              </w:rPr>
            </w:pPr>
            <w:r w:rsidRPr="00A102F4">
              <w:rPr>
                <w:rFonts w:ascii="Garamond" w:hAnsi="Garamond" w:cstheme="majorBidi"/>
                <w:color w:val="000000" w:themeColor="text1"/>
                <w:sz w:val="24"/>
                <w:szCs w:val="24"/>
              </w:rPr>
              <w:t>18h00-19h30</w:t>
            </w:r>
          </w:p>
        </w:tc>
      </w:tr>
      <w:tr w:rsidR="00A102F4" w:rsidRPr="00A102F4" w14:paraId="49294A1E" w14:textId="77777777" w:rsidTr="00816FD5">
        <w:tc>
          <w:tcPr>
            <w:cnfStyle w:val="001000000000" w:firstRow="0" w:lastRow="0" w:firstColumn="1" w:lastColumn="0" w:oddVBand="0" w:evenVBand="0" w:oddHBand="0" w:evenHBand="0" w:firstRowFirstColumn="0" w:firstRowLastColumn="0" w:lastRowFirstColumn="0" w:lastRowLastColumn="0"/>
            <w:tcW w:w="5807" w:type="dxa"/>
          </w:tcPr>
          <w:p w14:paraId="69A3093F" w14:textId="46BB5047" w:rsidR="007846E8" w:rsidRPr="00A102F4" w:rsidRDefault="00180C51" w:rsidP="002877C0">
            <w:pPr>
              <w:jc w:val="both"/>
              <w:rPr>
                <w:rFonts w:ascii="Garamond" w:hAnsi="Garamond" w:cstheme="majorBidi"/>
                <w:b w:val="0"/>
                <w:bCs w:val="0"/>
                <w:color w:val="000000" w:themeColor="text1"/>
                <w:sz w:val="24"/>
                <w:szCs w:val="24"/>
              </w:rPr>
            </w:pPr>
            <w:r w:rsidRPr="00A102F4">
              <w:rPr>
                <w:rFonts w:ascii="Garamond" w:hAnsi="Garamond" w:cstheme="majorBidi"/>
                <w:b w:val="0"/>
                <w:bCs w:val="0"/>
                <w:color w:val="000000" w:themeColor="text1"/>
                <w:sz w:val="24"/>
                <w:szCs w:val="24"/>
              </w:rPr>
              <w:t>21/03/202</w:t>
            </w:r>
            <w:r w:rsidR="00A102F4">
              <w:rPr>
                <w:rFonts w:ascii="Garamond" w:hAnsi="Garamond" w:cstheme="majorBidi"/>
                <w:b w:val="0"/>
                <w:bCs w:val="0"/>
                <w:color w:val="000000" w:themeColor="text1"/>
                <w:sz w:val="24"/>
                <w:szCs w:val="24"/>
              </w:rPr>
              <w:t>4</w:t>
            </w:r>
          </w:p>
        </w:tc>
        <w:tc>
          <w:tcPr>
            <w:tcW w:w="3255" w:type="dxa"/>
          </w:tcPr>
          <w:p w14:paraId="2EA69EDD" w14:textId="77777777" w:rsidR="007846E8" w:rsidRPr="00A102F4" w:rsidRDefault="007846E8" w:rsidP="002877C0">
            <w:pPr>
              <w:jc w:val="both"/>
              <w:cnfStyle w:val="000000000000" w:firstRow="0" w:lastRow="0" w:firstColumn="0" w:lastColumn="0" w:oddVBand="0" w:evenVBand="0" w:oddHBand="0" w:evenHBand="0" w:firstRowFirstColumn="0" w:firstRowLastColumn="0" w:lastRowFirstColumn="0" w:lastRowLastColumn="0"/>
              <w:rPr>
                <w:rFonts w:ascii="Garamond" w:hAnsi="Garamond" w:cstheme="majorBidi"/>
                <w:color w:val="000000" w:themeColor="text1"/>
                <w:sz w:val="24"/>
                <w:szCs w:val="24"/>
              </w:rPr>
            </w:pPr>
            <w:r w:rsidRPr="00A102F4">
              <w:rPr>
                <w:rFonts w:ascii="Garamond" w:hAnsi="Garamond" w:cstheme="majorBidi"/>
                <w:color w:val="000000" w:themeColor="text1"/>
                <w:sz w:val="24"/>
                <w:szCs w:val="24"/>
              </w:rPr>
              <w:t>18h00-19h30</w:t>
            </w:r>
          </w:p>
        </w:tc>
      </w:tr>
      <w:tr w:rsidR="007846E8" w:rsidRPr="002877C0" w14:paraId="394D6C16" w14:textId="77777777" w:rsidTr="00816FD5">
        <w:tc>
          <w:tcPr>
            <w:cnfStyle w:val="001000000000" w:firstRow="0" w:lastRow="0" w:firstColumn="1" w:lastColumn="0" w:oddVBand="0" w:evenVBand="0" w:oddHBand="0" w:evenHBand="0" w:firstRowFirstColumn="0" w:firstRowLastColumn="0" w:lastRowFirstColumn="0" w:lastRowLastColumn="0"/>
            <w:tcW w:w="5807" w:type="dxa"/>
          </w:tcPr>
          <w:p w14:paraId="500D45D4" w14:textId="138AD175" w:rsidR="007846E8" w:rsidRPr="00AD2EF2" w:rsidRDefault="00A102F4" w:rsidP="002877C0">
            <w:pPr>
              <w:jc w:val="both"/>
              <w:rPr>
                <w:rFonts w:ascii="Garamond" w:hAnsi="Garamond" w:cstheme="majorBidi"/>
                <w:b w:val="0"/>
                <w:bCs w:val="0"/>
                <w:color w:val="FF0000"/>
                <w:sz w:val="24"/>
                <w:szCs w:val="24"/>
              </w:rPr>
            </w:pPr>
            <w:r w:rsidRPr="00AD2EF2">
              <w:rPr>
                <w:rFonts w:ascii="Garamond" w:hAnsi="Garamond" w:cstheme="majorBidi"/>
                <w:b w:val="0"/>
                <w:bCs w:val="0"/>
                <w:color w:val="000000" w:themeColor="text1"/>
                <w:sz w:val="24"/>
                <w:szCs w:val="24"/>
              </w:rPr>
              <w:t>Une séance fin avril ou fin mai</w:t>
            </w:r>
          </w:p>
        </w:tc>
        <w:tc>
          <w:tcPr>
            <w:tcW w:w="3255" w:type="dxa"/>
          </w:tcPr>
          <w:p w14:paraId="283CA332" w14:textId="77777777" w:rsidR="007846E8" w:rsidRPr="002877C0" w:rsidRDefault="007846E8" w:rsidP="002877C0">
            <w:pPr>
              <w:jc w:val="both"/>
              <w:cnfStyle w:val="000000000000" w:firstRow="0" w:lastRow="0" w:firstColumn="0" w:lastColumn="0" w:oddVBand="0" w:evenVBand="0" w:oddHBand="0" w:evenHBand="0" w:firstRowFirstColumn="0" w:firstRowLastColumn="0" w:lastRowFirstColumn="0" w:lastRowLastColumn="0"/>
              <w:rPr>
                <w:rFonts w:ascii="Garamond" w:hAnsi="Garamond" w:cstheme="majorBidi"/>
                <w:sz w:val="24"/>
                <w:szCs w:val="24"/>
              </w:rPr>
            </w:pPr>
            <w:r w:rsidRPr="002877C0">
              <w:rPr>
                <w:rFonts w:ascii="Garamond" w:hAnsi="Garamond" w:cstheme="majorBidi"/>
                <w:sz w:val="24"/>
                <w:szCs w:val="24"/>
              </w:rPr>
              <w:t>18h00-19h30</w:t>
            </w:r>
          </w:p>
        </w:tc>
      </w:tr>
    </w:tbl>
    <w:p w14:paraId="05076B91" w14:textId="77777777" w:rsidR="002C6178" w:rsidRDefault="002C6178" w:rsidP="002877C0">
      <w:pPr>
        <w:pStyle w:val="pedit"/>
        <w:shd w:val="clear" w:color="auto" w:fill="FFFFFF"/>
        <w:spacing w:before="0" w:beforeAutospacing="0" w:after="150" w:afterAutospacing="0"/>
        <w:jc w:val="both"/>
        <w:rPr>
          <w:rFonts w:ascii="Garamond" w:hAnsi="Garamond"/>
          <w:color w:val="000000"/>
          <w:shd w:val="clear" w:color="auto" w:fill="FFFFFF"/>
        </w:rPr>
      </w:pPr>
    </w:p>
    <w:p w14:paraId="3F3D280A" w14:textId="458EFF1C" w:rsidR="00A102F4" w:rsidRPr="00A102F4" w:rsidRDefault="00A102F4" w:rsidP="002877C0">
      <w:pPr>
        <w:pStyle w:val="pedit"/>
        <w:shd w:val="clear" w:color="auto" w:fill="FFFFFF"/>
        <w:spacing w:before="0" w:beforeAutospacing="0" w:after="150" w:afterAutospacing="0"/>
        <w:jc w:val="both"/>
        <w:rPr>
          <w:rFonts w:ascii="Garamond" w:hAnsi="Garamond"/>
          <w:color w:val="5B9BD5" w:themeColor="accent1"/>
          <w:shd w:val="clear" w:color="auto" w:fill="FFFFFF"/>
        </w:rPr>
      </w:pPr>
      <w:r w:rsidRPr="00A102F4">
        <w:rPr>
          <w:rFonts w:ascii="Garamond" w:hAnsi="Garamond"/>
          <w:color w:val="5B9BD5" w:themeColor="accent1"/>
          <w:shd w:val="clear" w:color="auto" w:fill="FFFFFF"/>
        </w:rPr>
        <w:t>D’autres séances seront planifiées en 2024-2025, puis 2025-2026.</w:t>
      </w:r>
    </w:p>
    <w:p w14:paraId="08B64A9C" w14:textId="5C60771E" w:rsidR="007846E8" w:rsidRPr="002877C0" w:rsidRDefault="0078696B" w:rsidP="00792634">
      <w:pPr>
        <w:pStyle w:val="pedit"/>
        <w:shd w:val="clear" w:color="auto" w:fill="FFFFFF"/>
        <w:spacing w:before="0" w:beforeAutospacing="0" w:after="150" w:afterAutospacing="0"/>
        <w:jc w:val="both"/>
        <w:rPr>
          <w:rFonts w:ascii="Garamond" w:hAnsi="Garamond"/>
          <w:b/>
          <w:bCs/>
          <w:color w:val="FF0000"/>
          <w:shd w:val="clear" w:color="auto" w:fill="FFFFFF"/>
        </w:rPr>
      </w:pPr>
      <w:r>
        <w:rPr>
          <w:rFonts w:ascii="Garamond" w:hAnsi="Garamond"/>
          <w:b/>
          <w:bCs/>
          <w:color w:val="FF0000"/>
          <w:shd w:val="clear" w:color="auto" w:fill="FFFFFF"/>
        </w:rPr>
        <w:t xml:space="preserve">I.2. </w:t>
      </w:r>
      <w:r w:rsidR="00DF3378" w:rsidRPr="002877C0">
        <w:rPr>
          <w:rFonts w:ascii="Garamond" w:hAnsi="Garamond"/>
          <w:b/>
          <w:bCs/>
          <w:color w:val="FF0000"/>
          <w:shd w:val="clear" w:color="auto" w:fill="FFFFFF"/>
        </w:rPr>
        <w:t>M</w:t>
      </w:r>
      <w:r w:rsidR="007846E8" w:rsidRPr="002877C0">
        <w:rPr>
          <w:rFonts w:ascii="Garamond" w:hAnsi="Garamond"/>
          <w:b/>
          <w:bCs/>
          <w:color w:val="FF0000"/>
          <w:shd w:val="clear" w:color="auto" w:fill="FFFFFF"/>
        </w:rPr>
        <w:t xml:space="preserve">odalités pratiques : </w:t>
      </w:r>
    </w:p>
    <w:p w14:paraId="5458E73C" w14:textId="74D2D533" w:rsidR="00DF3378" w:rsidRPr="002877C0" w:rsidRDefault="002C6178" w:rsidP="002877C0">
      <w:pPr>
        <w:pStyle w:val="pedit"/>
        <w:numPr>
          <w:ilvl w:val="0"/>
          <w:numId w:val="2"/>
        </w:numPr>
        <w:shd w:val="clear" w:color="auto" w:fill="FFFFFF"/>
        <w:spacing w:before="0" w:beforeAutospacing="0" w:after="150" w:afterAutospacing="0"/>
        <w:jc w:val="both"/>
        <w:rPr>
          <w:rFonts w:ascii="Garamond" w:hAnsi="Garamond"/>
          <w:color w:val="000000"/>
        </w:rPr>
      </w:pPr>
      <w:r w:rsidRPr="002877C0">
        <w:rPr>
          <w:rFonts w:ascii="Garamond" w:hAnsi="Garamond"/>
          <w:color w:val="000000"/>
          <w:shd w:val="clear" w:color="auto" w:fill="FFFFFF"/>
        </w:rPr>
        <w:t xml:space="preserve">Le </w:t>
      </w:r>
      <w:r w:rsidR="00E12F1A" w:rsidRPr="002877C0">
        <w:rPr>
          <w:rFonts w:ascii="Garamond" w:hAnsi="Garamond"/>
          <w:color w:val="000000"/>
          <w:shd w:val="clear" w:color="auto" w:fill="FFFFFF"/>
        </w:rPr>
        <w:t xml:space="preserve">format </w:t>
      </w:r>
      <w:r w:rsidR="00E12F1A" w:rsidRPr="000C43A2">
        <w:rPr>
          <w:rFonts w:ascii="Garamond" w:hAnsi="Garamond"/>
          <w:color w:val="000000"/>
          <w:shd w:val="clear" w:color="auto" w:fill="FFFFFF"/>
        </w:rPr>
        <w:t>d</w:t>
      </w:r>
      <w:r w:rsidR="007846E8" w:rsidRPr="000C43A2">
        <w:rPr>
          <w:rFonts w:ascii="Garamond" w:hAnsi="Garamond"/>
          <w:color w:val="000000"/>
          <w:shd w:val="clear" w:color="auto" w:fill="FFFFFF"/>
        </w:rPr>
        <w:t xml:space="preserve">u </w:t>
      </w:r>
      <w:r w:rsidR="00E12F1A" w:rsidRPr="000C43A2">
        <w:rPr>
          <w:rFonts w:ascii="Garamond" w:hAnsi="Garamond"/>
          <w:color w:val="000000" w:themeColor="text1"/>
          <w:shd w:val="clear" w:color="auto" w:fill="FFFFFF"/>
        </w:rPr>
        <w:t xml:space="preserve">séminaire </w:t>
      </w:r>
      <w:r w:rsidR="009F4A29" w:rsidRPr="000C43A2">
        <w:rPr>
          <w:rFonts w:ascii="Garamond" w:hAnsi="Garamond"/>
          <w:color w:val="000000" w:themeColor="text1"/>
          <w:shd w:val="clear" w:color="auto" w:fill="FFFFFF"/>
        </w:rPr>
        <w:t>prévoi</w:t>
      </w:r>
      <w:r w:rsidR="00A102F4" w:rsidRPr="00A102F4">
        <w:rPr>
          <w:rFonts w:ascii="Garamond" w:hAnsi="Garamond"/>
          <w:color w:val="4472C4" w:themeColor="accent5"/>
          <w:shd w:val="clear" w:color="auto" w:fill="FFFFFF"/>
        </w:rPr>
        <w:t>t</w:t>
      </w:r>
      <w:r w:rsidR="009F4A29" w:rsidRPr="00A102F4">
        <w:rPr>
          <w:rFonts w:ascii="Garamond" w:hAnsi="Garamond"/>
          <w:color w:val="4472C4" w:themeColor="accent5"/>
          <w:shd w:val="clear" w:color="auto" w:fill="FFFFFF"/>
        </w:rPr>
        <w:t xml:space="preserve"> </w:t>
      </w:r>
      <w:r w:rsidR="007846E8" w:rsidRPr="000C43A2">
        <w:rPr>
          <w:rFonts w:ascii="Garamond" w:hAnsi="Garamond"/>
          <w:color w:val="000000" w:themeColor="text1"/>
          <w:shd w:val="clear" w:color="auto" w:fill="FFFFFF"/>
        </w:rPr>
        <w:t>:</w:t>
      </w:r>
      <w:r w:rsidR="00E12F1A" w:rsidRPr="000C43A2">
        <w:rPr>
          <w:rFonts w:ascii="Garamond" w:hAnsi="Garamond"/>
          <w:color w:val="000000" w:themeColor="text1"/>
          <w:shd w:val="clear" w:color="auto" w:fill="FFFFFF"/>
        </w:rPr>
        <w:t xml:space="preserve"> </w:t>
      </w:r>
    </w:p>
    <w:p w14:paraId="71ABDB36" w14:textId="15FD7453" w:rsidR="00DF3378" w:rsidRPr="002877C0" w:rsidRDefault="00783EE3" w:rsidP="002877C0">
      <w:pPr>
        <w:pStyle w:val="pedit"/>
        <w:numPr>
          <w:ilvl w:val="0"/>
          <w:numId w:val="5"/>
        </w:numPr>
        <w:shd w:val="clear" w:color="auto" w:fill="FFFFFF"/>
        <w:spacing w:before="0" w:beforeAutospacing="0" w:after="150" w:afterAutospacing="0"/>
        <w:jc w:val="both"/>
        <w:rPr>
          <w:rFonts w:ascii="Garamond" w:hAnsi="Garamond"/>
          <w:color w:val="000000"/>
        </w:rPr>
      </w:pPr>
      <w:r w:rsidRPr="002877C0">
        <w:rPr>
          <w:rFonts w:ascii="Garamond" w:hAnsi="Garamond"/>
          <w:color w:val="000000"/>
          <w:shd w:val="clear" w:color="auto" w:fill="FFFFFF"/>
        </w:rPr>
        <w:t xml:space="preserve">Deux </w:t>
      </w:r>
      <w:r w:rsidR="00E12F1A" w:rsidRPr="002877C0">
        <w:rPr>
          <w:rFonts w:ascii="Garamond" w:hAnsi="Garamond"/>
          <w:color w:val="000000"/>
          <w:shd w:val="clear" w:color="auto" w:fill="FFFFFF"/>
        </w:rPr>
        <w:t>interventions</w:t>
      </w:r>
      <w:r w:rsidR="007846E8" w:rsidRPr="002877C0">
        <w:rPr>
          <w:rFonts w:ascii="Garamond" w:hAnsi="Garamond"/>
          <w:color w:val="000000"/>
          <w:shd w:val="clear" w:color="auto" w:fill="FFFFFF"/>
        </w:rPr>
        <w:t>,</w:t>
      </w:r>
      <w:r w:rsidR="00E12F1A" w:rsidRPr="002877C0">
        <w:rPr>
          <w:rFonts w:ascii="Garamond" w:hAnsi="Garamond"/>
          <w:color w:val="000000"/>
          <w:shd w:val="clear" w:color="auto" w:fill="FFFFFF"/>
        </w:rPr>
        <w:t xml:space="preserve"> chacune de 25 minutes </w:t>
      </w:r>
    </w:p>
    <w:p w14:paraId="69058E77" w14:textId="77777777" w:rsidR="00DF3378" w:rsidRPr="002877C0" w:rsidRDefault="00DF3378" w:rsidP="002877C0">
      <w:pPr>
        <w:pStyle w:val="pedit"/>
        <w:numPr>
          <w:ilvl w:val="0"/>
          <w:numId w:val="5"/>
        </w:numPr>
        <w:shd w:val="clear" w:color="auto" w:fill="FFFFFF"/>
        <w:spacing w:before="0" w:beforeAutospacing="0" w:after="150" w:afterAutospacing="0"/>
        <w:jc w:val="both"/>
        <w:rPr>
          <w:rFonts w:ascii="Garamond" w:hAnsi="Garamond"/>
          <w:color w:val="000000"/>
        </w:rPr>
      </w:pPr>
      <w:r w:rsidRPr="002877C0">
        <w:rPr>
          <w:rFonts w:ascii="Garamond" w:hAnsi="Garamond"/>
          <w:color w:val="000000"/>
          <w:shd w:val="clear" w:color="auto" w:fill="FFFFFF"/>
        </w:rPr>
        <w:t>1</w:t>
      </w:r>
      <w:r w:rsidR="00E12F1A" w:rsidRPr="002877C0">
        <w:rPr>
          <w:rFonts w:ascii="Garamond" w:hAnsi="Garamond"/>
          <w:color w:val="000000"/>
          <w:shd w:val="clear" w:color="auto" w:fill="FFFFFF"/>
        </w:rPr>
        <w:t xml:space="preserve">0 </w:t>
      </w:r>
      <w:r w:rsidR="007846E8" w:rsidRPr="002877C0">
        <w:rPr>
          <w:rFonts w:ascii="Garamond" w:hAnsi="Garamond"/>
          <w:color w:val="000000"/>
          <w:shd w:val="clear" w:color="auto" w:fill="FFFFFF"/>
        </w:rPr>
        <w:t xml:space="preserve">mn. </w:t>
      </w:r>
      <w:r w:rsidRPr="002877C0">
        <w:rPr>
          <w:rFonts w:ascii="Garamond" w:hAnsi="Garamond"/>
          <w:color w:val="000000"/>
          <w:shd w:val="clear" w:color="auto" w:fill="FFFFFF"/>
        </w:rPr>
        <w:t xml:space="preserve">débats, </w:t>
      </w:r>
      <w:r w:rsidR="00E12F1A" w:rsidRPr="002877C0">
        <w:rPr>
          <w:rFonts w:ascii="Garamond" w:hAnsi="Garamond"/>
          <w:color w:val="000000"/>
          <w:shd w:val="clear" w:color="auto" w:fill="FFFFFF"/>
        </w:rPr>
        <w:t>questions</w:t>
      </w:r>
      <w:r w:rsidR="007846E8" w:rsidRPr="002877C0">
        <w:rPr>
          <w:rFonts w:ascii="Garamond" w:hAnsi="Garamond"/>
          <w:color w:val="000000"/>
          <w:shd w:val="clear" w:color="auto" w:fill="FFFFFF"/>
        </w:rPr>
        <w:t xml:space="preserve"> / réponses ; </w:t>
      </w:r>
    </w:p>
    <w:p w14:paraId="153761FF" w14:textId="543F1F89" w:rsidR="007846E8" w:rsidRPr="002877C0" w:rsidRDefault="00DF3378" w:rsidP="002877C0">
      <w:pPr>
        <w:pStyle w:val="pedit"/>
        <w:numPr>
          <w:ilvl w:val="0"/>
          <w:numId w:val="5"/>
        </w:numPr>
        <w:shd w:val="clear" w:color="auto" w:fill="FFFFFF"/>
        <w:spacing w:before="0" w:beforeAutospacing="0" w:after="150" w:afterAutospacing="0"/>
        <w:jc w:val="both"/>
        <w:rPr>
          <w:rFonts w:ascii="Garamond" w:hAnsi="Garamond"/>
          <w:color w:val="000000"/>
        </w:rPr>
      </w:pPr>
      <w:r w:rsidRPr="002877C0">
        <w:rPr>
          <w:rFonts w:ascii="Garamond" w:hAnsi="Garamond"/>
          <w:color w:val="000000"/>
          <w:shd w:val="clear" w:color="auto" w:fill="FFFFFF"/>
        </w:rPr>
        <w:t xml:space="preserve">Les </w:t>
      </w:r>
      <w:r w:rsidR="00E12F1A" w:rsidRPr="002877C0">
        <w:rPr>
          <w:rFonts w:ascii="Garamond" w:hAnsi="Garamond"/>
          <w:color w:val="000000"/>
          <w:shd w:val="clear" w:color="auto" w:fill="FFFFFF"/>
        </w:rPr>
        <w:t>20 minutes</w:t>
      </w:r>
      <w:r w:rsidR="007846E8" w:rsidRPr="002877C0">
        <w:rPr>
          <w:rFonts w:ascii="Garamond" w:hAnsi="Garamond"/>
          <w:color w:val="000000"/>
          <w:shd w:val="clear" w:color="auto" w:fill="FFFFFF"/>
        </w:rPr>
        <w:t xml:space="preserve"> restantes </w:t>
      </w:r>
      <w:r w:rsidR="00E12F1A" w:rsidRPr="002877C0">
        <w:rPr>
          <w:rFonts w:ascii="Garamond" w:hAnsi="Garamond"/>
          <w:color w:val="000000"/>
          <w:shd w:val="clear" w:color="auto" w:fill="FFFFFF"/>
        </w:rPr>
        <w:t>s</w:t>
      </w:r>
      <w:r w:rsidR="007846E8" w:rsidRPr="002877C0">
        <w:rPr>
          <w:rFonts w:ascii="Garamond" w:hAnsi="Garamond"/>
          <w:color w:val="000000"/>
          <w:shd w:val="clear" w:color="auto" w:fill="FFFFFF"/>
        </w:rPr>
        <w:t>er</w:t>
      </w:r>
      <w:r w:rsidR="00E12F1A" w:rsidRPr="002877C0">
        <w:rPr>
          <w:rFonts w:ascii="Garamond" w:hAnsi="Garamond"/>
          <w:color w:val="000000"/>
          <w:shd w:val="clear" w:color="auto" w:fill="FFFFFF"/>
        </w:rPr>
        <w:t>ont à la disposition des</w:t>
      </w:r>
      <w:r w:rsidR="00783EE3" w:rsidRPr="002877C0">
        <w:rPr>
          <w:rFonts w:ascii="Garamond" w:hAnsi="Garamond"/>
          <w:color w:val="000000"/>
          <w:shd w:val="clear" w:color="auto" w:fill="FFFFFF"/>
        </w:rPr>
        <w:t xml:space="preserve"> </w:t>
      </w:r>
      <w:r w:rsidR="00E12F1A" w:rsidRPr="002877C0">
        <w:rPr>
          <w:rFonts w:ascii="Garamond" w:hAnsi="Garamond"/>
          <w:color w:val="000000"/>
          <w:shd w:val="clear" w:color="auto" w:fill="FFFFFF"/>
        </w:rPr>
        <w:t>doctorants</w:t>
      </w:r>
      <w:r w:rsidR="007846E8" w:rsidRPr="002877C0">
        <w:rPr>
          <w:rFonts w:ascii="Garamond" w:hAnsi="Garamond"/>
          <w:color w:val="000000"/>
          <w:shd w:val="clear" w:color="auto" w:fill="FFFFFF"/>
        </w:rPr>
        <w:t xml:space="preserve">/ </w:t>
      </w:r>
      <w:proofErr w:type="spellStart"/>
      <w:r w:rsidR="007846E8" w:rsidRPr="002877C0">
        <w:rPr>
          <w:rFonts w:ascii="Garamond" w:hAnsi="Garamond"/>
          <w:color w:val="000000"/>
          <w:shd w:val="clear" w:color="auto" w:fill="FFFFFF"/>
        </w:rPr>
        <w:t>mastérants</w:t>
      </w:r>
      <w:proofErr w:type="spellEnd"/>
      <w:r w:rsidR="00E12F1A" w:rsidRPr="002877C0">
        <w:rPr>
          <w:rFonts w:ascii="Garamond" w:hAnsi="Garamond"/>
          <w:color w:val="000000"/>
          <w:shd w:val="clear" w:color="auto" w:fill="FFFFFF"/>
        </w:rPr>
        <w:t xml:space="preserve"> pour poser les questions d'ordre méthodologique</w:t>
      </w:r>
      <w:r w:rsidRPr="002877C0">
        <w:rPr>
          <w:rFonts w:ascii="Garamond" w:hAnsi="Garamond"/>
          <w:color w:val="000000"/>
          <w:shd w:val="clear" w:color="auto" w:fill="FFFFFF"/>
        </w:rPr>
        <w:t>, théorique</w:t>
      </w:r>
      <w:r w:rsidR="007846E8" w:rsidRPr="002877C0">
        <w:rPr>
          <w:rFonts w:ascii="Garamond" w:hAnsi="Garamond"/>
          <w:color w:val="000000"/>
          <w:shd w:val="clear" w:color="auto" w:fill="FFFFFF"/>
        </w:rPr>
        <w:t>.</w:t>
      </w:r>
    </w:p>
    <w:p w14:paraId="08B7234B" w14:textId="306EF668" w:rsidR="007846E8" w:rsidRPr="002877C0" w:rsidRDefault="007846E8" w:rsidP="003B64F4">
      <w:pPr>
        <w:pStyle w:val="pedit"/>
        <w:numPr>
          <w:ilvl w:val="0"/>
          <w:numId w:val="2"/>
        </w:numPr>
        <w:shd w:val="clear" w:color="auto" w:fill="FFFFFF"/>
        <w:spacing w:before="0" w:beforeAutospacing="0" w:after="150" w:afterAutospacing="0"/>
        <w:jc w:val="both"/>
        <w:rPr>
          <w:rFonts w:ascii="Garamond" w:hAnsi="Garamond"/>
          <w:color w:val="000000"/>
        </w:rPr>
      </w:pPr>
      <w:r w:rsidRPr="002877C0">
        <w:rPr>
          <w:rFonts w:ascii="Garamond" w:hAnsi="Garamond"/>
          <w:color w:val="000000"/>
          <w:shd w:val="clear" w:color="auto" w:fill="FFFFFF"/>
        </w:rPr>
        <w:t xml:space="preserve">Le </w:t>
      </w:r>
      <w:r w:rsidR="00E12F1A" w:rsidRPr="002877C0">
        <w:rPr>
          <w:rFonts w:ascii="Garamond" w:hAnsi="Garamond"/>
          <w:color w:val="000000"/>
          <w:shd w:val="clear" w:color="auto" w:fill="FFFFFF"/>
        </w:rPr>
        <w:t xml:space="preserve">séminaire </w:t>
      </w:r>
      <w:r w:rsidR="00783EE3" w:rsidRPr="002877C0">
        <w:rPr>
          <w:rFonts w:ascii="Garamond" w:hAnsi="Garamond"/>
          <w:color w:val="000000"/>
          <w:shd w:val="clear" w:color="auto" w:fill="FFFFFF"/>
        </w:rPr>
        <w:t>sera hybride (</w:t>
      </w:r>
      <w:r w:rsidR="00E12F1A" w:rsidRPr="002877C0">
        <w:rPr>
          <w:rFonts w:ascii="Garamond" w:hAnsi="Garamond"/>
          <w:color w:val="000000"/>
          <w:shd w:val="clear" w:color="auto" w:fill="FFFFFF"/>
        </w:rPr>
        <w:t>présentiel et distanc</w:t>
      </w:r>
      <w:r w:rsidR="00783EE3" w:rsidRPr="002877C0">
        <w:rPr>
          <w:rFonts w:ascii="Garamond" w:hAnsi="Garamond"/>
          <w:color w:val="000000"/>
          <w:shd w:val="clear" w:color="auto" w:fill="FFFFFF"/>
        </w:rPr>
        <w:t xml:space="preserve">iel). </w:t>
      </w:r>
      <w:r w:rsidR="003B64F4">
        <w:rPr>
          <w:rFonts w:ascii="Garamond" w:hAnsi="Garamond"/>
          <w:color w:val="000000"/>
          <w:shd w:val="clear" w:color="auto" w:fill="FFFFFF"/>
        </w:rPr>
        <w:t xml:space="preserve">Le lien sera envoyé au moment venu. </w:t>
      </w:r>
    </w:p>
    <w:p w14:paraId="74D1BBCD" w14:textId="4B1D6CC1" w:rsidR="007846E8" w:rsidRPr="002877C0" w:rsidRDefault="007846E8" w:rsidP="002877C0">
      <w:pPr>
        <w:pStyle w:val="pedit"/>
        <w:numPr>
          <w:ilvl w:val="0"/>
          <w:numId w:val="2"/>
        </w:numPr>
        <w:shd w:val="clear" w:color="auto" w:fill="FFFFFF"/>
        <w:spacing w:before="0" w:beforeAutospacing="0" w:after="150" w:afterAutospacing="0"/>
        <w:jc w:val="both"/>
        <w:rPr>
          <w:rFonts w:ascii="Garamond" w:hAnsi="Garamond"/>
        </w:rPr>
      </w:pPr>
      <w:r w:rsidRPr="002877C0">
        <w:rPr>
          <w:rFonts w:ascii="Garamond" w:hAnsi="Garamond"/>
          <w:color w:val="000000"/>
          <w:shd w:val="clear" w:color="auto" w:fill="FFFFFF"/>
        </w:rPr>
        <w:t xml:space="preserve">Il </w:t>
      </w:r>
      <w:r w:rsidR="00E12F1A" w:rsidRPr="002877C0">
        <w:rPr>
          <w:rFonts w:ascii="Garamond" w:hAnsi="Garamond"/>
          <w:color w:val="000000"/>
          <w:shd w:val="clear" w:color="auto" w:fill="FFFFFF"/>
        </w:rPr>
        <w:t xml:space="preserve">est ouvert </w:t>
      </w:r>
      <w:r w:rsidRPr="002877C0">
        <w:rPr>
          <w:rFonts w:ascii="Garamond" w:hAnsi="Garamond"/>
          <w:color w:val="000000"/>
          <w:shd w:val="clear" w:color="auto" w:fill="FFFFFF"/>
        </w:rPr>
        <w:t xml:space="preserve">aux </w:t>
      </w:r>
      <w:r w:rsidR="00E12F1A" w:rsidRPr="002877C0">
        <w:rPr>
          <w:rFonts w:ascii="Garamond" w:hAnsi="Garamond"/>
          <w:color w:val="000000"/>
          <w:shd w:val="clear" w:color="auto" w:fill="FFFFFF"/>
        </w:rPr>
        <w:t xml:space="preserve">chercheurs travaillant sur </w:t>
      </w:r>
      <w:r w:rsidR="00783EE3" w:rsidRPr="002877C0">
        <w:rPr>
          <w:rFonts w:ascii="Garamond" w:hAnsi="Garamond"/>
          <w:color w:val="000000"/>
          <w:shd w:val="clear" w:color="auto" w:fill="FFFFFF"/>
        </w:rPr>
        <w:t xml:space="preserve">la </w:t>
      </w:r>
      <w:r w:rsidR="00E12F1A" w:rsidRPr="002877C0">
        <w:rPr>
          <w:rFonts w:ascii="Garamond" w:hAnsi="Garamond"/>
          <w:color w:val="000000"/>
          <w:shd w:val="clear" w:color="auto" w:fill="FFFFFF"/>
        </w:rPr>
        <w:t>thématique</w:t>
      </w:r>
      <w:r w:rsidR="00783EE3" w:rsidRPr="002877C0">
        <w:rPr>
          <w:rFonts w:ascii="Garamond" w:hAnsi="Garamond"/>
          <w:color w:val="000000"/>
          <w:shd w:val="clear" w:color="auto" w:fill="FFFFFF"/>
        </w:rPr>
        <w:t xml:space="preserve"> de l’exclusion</w:t>
      </w:r>
      <w:r w:rsidRPr="002877C0">
        <w:rPr>
          <w:rFonts w:ascii="Garamond" w:hAnsi="Garamond"/>
          <w:shd w:val="clear" w:color="auto" w:fill="FFFFFF"/>
        </w:rPr>
        <w:t xml:space="preserve">, </w:t>
      </w:r>
      <w:r w:rsidR="00E12F1A" w:rsidRPr="002877C0">
        <w:rPr>
          <w:rFonts w:ascii="Garamond" w:hAnsi="Garamond"/>
          <w:shd w:val="clear" w:color="auto" w:fill="FFFFFF"/>
        </w:rPr>
        <w:t xml:space="preserve">en </w:t>
      </w:r>
      <w:r w:rsidRPr="002877C0">
        <w:rPr>
          <w:rFonts w:ascii="Garamond" w:hAnsi="Garamond"/>
          <w:shd w:val="clear" w:color="auto" w:fill="FFFFFF"/>
        </w:rPr>
        <w:t xml:space="preserve">civilisation, </w:t>
      </w:r>
      <w:r w:rsidRPr="000C43A2">
        <w:rPr>
          <w:rFonts w:ascii="Garamond" w:hAnsi="Garamond"/>
          <w:color w:val="000000" w:themeColor="text1"/>
          <w:shd w:val="clear" w:color="auto" w:fill="FFFFFF"/>
        </w:rPr>
        <w:t>sociologie,</w:t>
      </w:r>
      <w:r w:rsidR="009F4A29" w:rsidRPr="000C43A2">
        <w:rPr>
          <w:rFonts w:ascii="Garamond" w:hAnsi="Garamond"/>
          <w:color w:val="000000" w:themeColor="text1"/>
          <w:shd w:val="clear" w:color="auto" w:fill="FFFFFF"/>
        </w:rPr>
        <w:t xml:space="preserve"> art et</w:t>
      </w:r>
      <w:r w:rsidRPr="000C43A2">
        <w:rPr>
          <w:rFonts w:ascii="Garamond" w:hAnsi="Garamond"/>
          <w:color w:val="000000" w:themeColor="text1"/>
          <w:shd w:val="clear" w:color="auto" w:fill="FFFFFF"/>
        </w:rPr>
        <w:t xml:space="preserve"> </w:t>
      </w:r>
      <w:r w:rsidR="00E12F1A" w:rsidRPr="000C43A2">
        <w:rPr>
          <w:rFonts w:ascii="Garamond" w:hAnsi="Garamond"/>
          <w:color w:val="000000" w:themeColor="text1"/>
          <w:shd w:val="clear" w:color="auto" w:fill="FFFFFF"/>
        </w:rPr>
        <w:t>littérature</w:t>
      </w:r>
      <w:r w:rsidR="009F4A29">
        <w:rPr>
          <w:rFonts w:ascii="Garamond" w:hAnsi="Garamond"/>
          <w:shd w:val="clear" w:color="auto" w:fill="FFFFFF"/>
        </w:rPr>
        <w:t>,</w:t>
      </w:r>
      <w:r w:rsidR="00E12F1A" w:rsidRPr="002877C0">
        <w:rPr>
          <w:rFonts w:ascii="Garamond" w:hAnsi="Garamond"/>
          <w:shd w:val="clear" w:color="auto" w:fill="FFFFFF"/>
        </w:rPr>
        <w:t xml:space="preserve"> et </w:t>
      </w:r>
      <w:r w:rsidRPr="002877C0">
        <w:rPr>
          <w:rFonts w:ascii="Garamond" w:hAnsi="Garamond"/>
          <w:shd w:val="clear" w:color="auto" w:fill="FFFFFF"/>
        </w:rPr>
        <w:t xml:space="preserve">linguistique, </w:t>
      </w:r>
      <w:r w:rsidR="00E12F1A" w:rsidRPr="002877C0">
        <w:rPr>
          <w:rFonts w:ascii="Garamond" w:hAnsi="Garamond"/>
          <w:shd w:val="clear" w:color="auto" w:fill="FFFFFF"/>
        </w:rPr>
        <w:t xml:space="preserve">toutes les </w:t>
      </w:r>
      <w:r w:rsidRPr="002877C0">
        <w:rPr>
          <w:rFonts w:ascii="Garamond" w:hAnsi="Garamond"/>
          <w:shd w:val="clear" w:color="auto" w:fill="FFFFFF"/>
        </w:rPr>
        <w:t xml:space="preserve">aires </w:t>
      </w:r>
      <w:r w:rsidR="00E12F1A" w:rsidRPr="002877C0">
        <w:rPr>
          <w:rFonts w:ascii="Garamond" w:hAnsi="Garamond"/>
          <w:shd w:val="clear" w:color="auto" w:fill="FFFFFF"/>
        </w:rPr>
        <w:t xml:space="preserve">culturelles et linguistiques </w:t>
      </w:r>
      <w:r w:rsidR="00140A51" w:rsidRPr="002877C0">
        <w:rPr>
          <w:rFonts w:ascii="Garamond" w:hAnsi="Garamond"/>
          <w:shd w:val="clear" w:color="auto" w:fill="FFFFFF"/>
        </w:rPr>
        <w:t xml:space="preserve">françaises, </w:t>
      </w:r>
      <w:r w:rsidR="00A67094" w:rsidRPr="002877C0">
        <w:rPr>
          <w:rFonts w:ascii="Garamond" w:hAnsi="Garamond"/>
          <w:shd w:val="clear" w:color="auto" w:fill="FFFFFF"/>
        </w:rPr>
        <w:t>romanes</w:t>
      </w:r>
      <w:r w:rsidR="00140A51" w:rsidRPr="002877C0">
        <w:rPr>
          <w:rFonts w:ascii="Garamond" w:hAnsi="Garamond"/>
          <w:shd w:val="clear" w:color="auto" w:fill="FFFFFF"/>
        </w:rPr>
        <w:t xml:space="preserve"> </w:t>
      </w:r>
      <w:r w:rsidR="00A67094" w:rsidRPr="002877C0">
        <w:rPr>
          <w:rFonts w:ascii="Garamond" w:hAnsi="Garamond"/>
          <w:shd w:val="clear" w:color="auto" w:fill="FFFFFF"/>
        </w:rPr>
        <w:t xml:space="preserve">et arabophones </w:t>
      </w:r>
      <w:r w:rsidR="00E12F1A" w:rsidRPr="002877C0">
        <w:rPr>
          <w:rFonts w:ascii="Garamond" w:hAnsi="Garamond"/>
          <w:shd w:val="clear" w:color="auto" w:fill="FFFFFF"/>
        </w:rPr>
        <w:t>confondues</w:t>
      </w:r>
      <w:r w:rsidRPr="002877C0">
        <w:rPr>
          <w:rFonts w:ascii="Garamond" w:hAnsi="Garamond"/>
          <w:shd w:val="clear" w:color="auto" w:fill="FFFFFF"/>
        </w:rPr>
        <w:t>.</w:t>
      </w:r>
    </w:p>
    <w:p w14:paraId="2D1E9339" w14:textId="2FD67867" w:rsidR="000B3C05" w:rsidRDefault="00140A51" w:rsidP="003B64F4">
      <w:pPr>
        <w:pStyle w:val="pedit"/>
        <w:numPr>
          <w:ilvl w:val="0"/>
          <w:numId w:val="2"/>
        </w:numPr>
        <w:shd w:val="clear" w:color="auto" w:fill="FFFFFF"/>
        <w:spacing w:before="0" w:beforeAutospacing="0" w:after="150" w:afterAutospacing="0"/>
        <w:jc w:val="both"/>
        <w:rPr>
          <w:rFonts w:ascii="Garamond" w:hAnsi="Garamond"/>
          <w:shd w:val="clear" w:color="auto" w:fill="FFFFFF"/>
        </w:rPr>
      </w:pPr>
      <w:r w:rsidRPr="0078696B">
        <w:rPr>
          <w:rFonts w:ascii="Garamond" w:hAnsi="Garamond"/>
          <w:shd w:val="clear" w:color="auto" w:fill="FFFFFF"/>
        </w:rPr>
        <w:t>Les propositions de participation sont à envoy</w:t>
      </w:r>
      <w:r w:rsidR="00146E6D">
        <w:rPr>
          <w:rFonts w:ascii="Garamond" w:hAnsi="Garamond"/>
          <w:shd w:val="clear" w:color="auto" w:fill="FFFFFF"/>
        </w:rPr>
        <w:t>er</w:t>
      </w:r>
      <w:r w:rsidRPr="0078696B">
        <w:rPr>
          <w:rFonts w:ascii="Garamond" w:hAnsi="Garamond"/>
          <w:shd w:val="clear" w:color="auto" w:fill="FFFFFF"/>
        </w:rPr>
        <w:t xml:space="preserve"> à Sylvie </w:t>
      </w:r>
      <w:proofErr w:type="spellStart"/>
      <w:r w:rsidRPr="0078696B">
        <w:rPr>
          <w:rFonts w:ascii="Garamond" w:hAnsi="Garamond"/>
          <w:shd w:val="clear" w:color="auto" w:fill="FFFFFF"/>
        </w:rPr>
        <w:t>Hanicot</w:t>
      </w:r>
      <w:proofErr w:type="spellEnd"/>
      <w:r w:rsidRPr="0078696B">
        <w:rPr>
          <w:rFonts w:ascii="Garamond" w:hAnsi="Garamond"/>
          <w:shd w:val="clear" w:color="auto" w:fill="FFFFFF"/>
        </w:rPr>
        <w:t>-Bourdier</w:t>
      </w:r>
      <w:r w:rsidR="009F4A29">
        <w:rPr>
          <w:rFonts w:ascii="Garamond" w:hAnsi="Garamond"/>
          <w:shd w:val="clear" w:color="auto" w:fill="FFFFFF"/>
        </w:rPr>
        <w:t>,</w:t>
      </w:r>
      <w:r w:rsidRPr="0078696B">
        <w:rPr>
          <w:rFonts w:ascii="Garamond" w:hAnsi="Garamond"/>
          <w:shd w:val="clear" w:color="auto" w:fill="FFFFFF"/>
        </w:rPr>
        <w:t xml:space="preserve"> </w:t>
      </w:r>
      <w:r w:rsidR="009F4A29" w:rsidRPr="0078696B">
        <w:rPr>
          <w:rFonts w:ascii="Garamond" w:hAnsi="Garamond"/>
          <w:shd w:val="clear" w:color="auto" w:fill="FFFFFF"/>
        </w:rPr>
        <w:t>Rachel Monteil</w:t>
      </w:r>
      <w:r w:rsidR="009F4A29">
        <w:rPr>
          <w:rFonts w:ascii="Garamond" w:hAnsi="Garamond"/>
          <w:shd w:val="clear" w:color="auto" w:fill="FFFFFF"/>
        </w:rPr>
        <w:t xml:space="preserve"> </w:t>
      </w:r>
      <w:r w:rsidRPr="0078696B">
        <w:rPr>
          <w:rFonts w:ascii="Garamond" w:hAnsi="Garamond"/>
          <w:shd w:val="clear" w:color="auto" w:fill="FFFFFF"/>
        </w:rPr>
        <w:t xml:space="preserve">et </w:t>
      </w:r>
      <w:proofErr w:type="spellStart"/>
      <w:r w:rsidRPr="0078696B">
        <w:rPr>
          <w:rFonts w:ascii="Garamond" w:hAnsi="Garamond"/>
          <w:shd w:val="clear" w:color="auto" w:fill="FFFFFF"/>
        </w:rPr>
        <w:t>Nejmeddine</w:t>
      </w:r>
      <w:proofErr w:type="spellEnd"/>
      <w:r w:rsidRPr="0078696B">
        <w:rPr>
          <w:rFonts w:ascii="Garamond" w:hAnsi="Garamond"/>
          <w:shd w:val="clear" w:color="auto" w:fill="FFFFFF"/>
        </w:rPr>
        <w:t xml:space="preserve"> </w:t>
      </w:r>
      <w:proofErr w:type="spellStart"/>
      <w:r w:rsidRPr="0078696B">
        <w:rPr>
          <w:rFonts w:ascii="Garamond" w:hAnsi="Garamond"/>
          <w:shd w:val="clear" w:color="auto" w:fill="FFFFFF"/>
        </w:rPr>
        <w:t>Khalfallah</w:t>
      </w:r>
      <w:proofErr w:type="spellEnd"/>
      <w:r w:rsidRPr="0078696B">
        <w:rPr>
          <w:rFonts w:ascii="Garamond" w:hAnsi="Garamond"/>
          <w:shd w:val="clear" w:color="auto" w:fill="FFFFFF"/>
        </w:rPr>
        <w:t xml:space="preserve"> avant le 11 septembre 2023 pour une participation </w:t>
      </w:r>
      <w:r w:rsidRPr="000C43A2">
        <w:rPr>
          <w:rFonts w:ascii="Garamond" w:hAnsi="Garamond"/>
          <w:color w:val="000000" w:themeColor="text1"/>
          <w:shd w:val="clear" w:color="auto" w:fill="FFFFFF"/>
        </w:rPr>
        <w:t>à</w:t>
      </w:r>
      <w:r w:rsidR="009F4A29" w:rsidRPr="000C43A2">
        <w:rPr>
          <w:rFonts w:ascii="Garamond" w:hAnsi="Garamond"/>
          <w:color w:val="000000" w:themeColor="text1"/>
          <w:shd w:val="clear" w:color="auto" w:fill="FFFFFF"/>
        </w:rPr>
        <w:t xml:space="preserve"> l’une des </w:t>
      </w:r>
      <w:r w:rsidRPr="000C43A2">
        <w:rPr>
          <w:rFonts w:ascii="Garamond" w:hAnsi="Garamond"/>
          <w:color w:val="000000" w:themeColor="text1"/>
          <w:shd w:val="clear" w:color="auto" w:fill="FFFFFF"/>
        </w:rPr>
        <w:t>séance</w:t>
      </w:r>
      <w:r w:rsidR="009F4A29" w:rsidRPr="000C43A2">
        <w:rPr>
          <w:rFonts w:ascii="Garamond" w:hAnsi="Garamond"/>
          <w:color w:val="000000" w:themeColor="text1"/>
          <w:shd w:val="clear" w:color="auto" w:fill="FFFFFF"/>
        </w:rPr>
        <w:t>s</w:t>
      </w:r>
      <w:r w:rsidRPr="000C43A2">
        <w:rPr>
          <w:rFonts w:ascii="Garamond" w:hAnsi="Garamond"/>
          <w:color w:val="000000" w:themeColor="text1"/>
          <w:shd w:val="clear" w:color="auto" w:fill="FFFFFF"/>
        </w:rPr>
        <w:t xml:space="preserve"> </w:t>
      </w:r>
      <w:r w:rsidR="009F4A29" w:rsidRPr="000C43A2">
        <w:rPr>
          <w:rFonts w:ascii="Garamond" w:hAnsi="Garamond"/>
          <w:color w:val="000000" w:themeColor="text1"/>
          <w:shd w:val="clear" w:color="auto" w:fill="FFFFFF"/>
        </w:rPr>
        <w:t>programmées entre octobre 2023 et mai 2024</w:t>
      </w:r>
      <w:r w:rsidRPr="000C43A2">
        <w:rPr>
          <w:rFonts w:ascii="Garamond" w:hAnsi="Garamond"/>
          <w:color w:val="000000" w:themeColor="text1"/>
          <w:shd w:val="clear" w:color="auto" w:fill="FFFFFF"/>
        </w:rPr>
        <w:t>.</w:t>
      </w:r>
      <w:r w:rsidR="009F4A29" w:rsidRPr="009F4A29">
        <w:rPr>
          <w:rFonts w:ascii="Garamond" w:hAnsi="Garamond"/>
          <w:color w:val="FF0000"/>
          <w:shd w:val="clear" w:color="auto" w:fill="FFFFFF"/>
        </w:rPr>
        <w:t xml:space="preserve"> </w:t>
      </w:r>
      <w:r w:rsidR="003B64F4">
        <w:rPr>
          <w:rFonts w:ascii="Garamond" w:hAnsi="Garamond"/>
          <w:shd w:val="clear" w:color="auto" w:fill="FFFFFF"/>
        </w:rPr>
        <w:t>(</w:t>
      </w:r>
      <w:hyperlink r:id="rId7" w:history="1">
        <w:r w:rsidR="009F4A29" w:rsidRPr="005D668D">
          <w:rPr>
            <w:rStyle w:val="Lienhypertexte"/>
            <w:rFonts w:ascii="Garamond" w:hAnsi="Garamond"/>
            <w:shd w:val="clear" w:color="auto" w:fill="FFFFFF"/>
          </w:rPr>
          <w:t>sylvie.hanicot-bourdier@univ-lorraine.fr</w:t>
        </w:r>
      </w:hyperlink>
      <w:r w:rsidR="003B64F4">
        <w:rPr>
          <w:rFonts w:ascii="Garamond" w:hAnsi="Garamond"/>
          <w:shd w:val="clear" w:color="auto" w:fill="FFFFFF"/>
        </w:rPr>
        <w:t>,</w:t>
      </w:r>
      <w:r w:rsidR="009F4A29">
        <w:rPr>
          <w:rFonts w:ascii="Garamond" w:hAnsi="Garamond"/>
          <w:shd w:val="clear" w:color="auto" w:fill="FFFFFF"/>
        </w:rPr>
        <w:t xml:space="preserve"> </w:t>
      </w:r>
      <w:hyperlink r:id="rId8" w:history="1">
        <w:r w:rsidR="003B64F4" w:rsidRPr="001B2B8C">
          <w:rPr>
            <w:rStyle w:val="Lienhypertexte"/>
            <w:rFonts w:ascii="Garamond" w:hAnsi="Garamond"/>
            <w:shd w:val="clear" w:color="auto" w:fill="FFFFFF"/>
          </w:rPr>
          <w:t>rachel.monteil@univ-lorraine.fr</w:t>
        </w:r>
      </w:hyperlink>
      <w:r w:rsidR="003B64F4">
        <w:rPr>
          <w:rFonts w:ascii="Garamond" w:hAnsi="Garamond"/>
          <w:shd w:val="clear" w:color="auto" w:fill="FFFFFF"/>
        </w:rPr>
        <w:t xml:space="preserve">, </w:t>
      </w:r>
      <w:hyperlink r:id="rId9" w:history="1">
        <w:r w:rsidR="003B64F4" w:rsidRPr="001B2B8C">
          <w:rPr>
            <w:rStyle w:val="Lienhypertexte"/>
            <w:rFonts w:ascii="Garamond" w:hAnsi="Garamond"/>
            <w:shd w:val="clear" w:color="auto" w:fill="FFFFFF"/>
          </w:rPr>
          <w:t>nejmeddine.khalfallah@univ-lorraine.fr</w:t>
        </w:r>
      </w:hyperlink>
      <w:r w:rsidR="003B64F4">
        <w:rPr>
          <w:rFonts w:ascii="Garamond" w:hAnsi="Garamond"/>
          <w:shd w:val="clear" w:color="auto" w:fill="FFFFFF"/>
        </w:rPr>
        <w:t xml:space="preserve">) </w:t>
      </w:r>
    </w:p>
    <w:p w14:paraId="0E87AF60" w14:textId="77777777" w:rsidR="009F4A29" w:rsidRPr="0078696B" w:rsidRDefault="009F4A29" w:rsidP="009F4A29">
      <w:pPr>
        <w:pStyle w:val="pedit"/>
        <w:shd w:val="clear" w:color="auto" w:fill="FFFFFF"/>
        <w:spacing w:before="0" w:beforeAutospacing="0" w:after="150" w:afterAutospacing="0"/>
        <w:ind w:left="720"/>
        <w:jc w:val="both"/>
        <w:rPr>
          <w:rFonts w:ascii="Garamond" w:hAnsi="Garamond"/>
          <w:shd w:val="clear" w:color="auto" w:fill="FFFFFF"/>
        </w:rPr>
      </w:pPr>
    </w:p>
    <w:p w14:paraId="6579DD7F" w14:textId="77777777" w:rsidR="005A6771" w:rsidRPr="005A6771" w:rsidRDefault="000B3C05" w:rsidP="005A6771">
      <w:pPr>
        <w:pStyle w:val="pedit"/>
        <w:numPr>
          <w:ilvl w:val="0"/>
          <w:numId w:val="1"/>
        </w:numPr>
        <w:shd w:val="clear" w:color="auto" w:fill="FFFFFF"/>
        <w:spacing w:before="0" w:beforeAutospacing="0" w:after="150" w:afterAutospacing="0"/>
        <w:jc w:val="both"/>
        <w:rPr>
          <w:rFonts w:ascii="Garamond" w:hAnsi="Garamond"/>
          <w:color w:val="000000"/>
        </w:rPr>
      </w:pPr>
      <w:r w:rsidRPr="00287F44">
        <w:rPr>
          <w:rFonts w:ascii="Garamond" w:hAnsi="Garamond"/>
          <w:b/>
          <w:bCs/>
          <w:color w:val="FF0000"/>
          <w:shd w:val="clear" w:color="auto" w:fill="FFFFFF"/>
        </w:rPr>
        <w:t>U</w:t>
      </w:r>
      <w:r w:rsidR="00E12F1A" w:rsidRPr="00287F44">
        <w:rPr>
          <w:rFonts w:ascii="Garamond" w:hAnsi="Garamond"/>
          <w:b/>
          <w:bCs/>
          <w:color w:val="FF0000"/>
          <w:shd w:val="clear" w:color="auto" w:fill="FFFFFF"/>
        </w:rPr>
        <w:t>ne journée d</w:t>
      </w:r>
      <w:r w:rsidR="005A6771">
        <w:rPr>
          <w:rFonts w:ascii="Garamond" w:hAnsi="Garamond"/>
          <w:b/>
          <w:bCs/>
          <w:color w:val="FF0000"/>
          <w:shd w:val="clear" w:color="auto" w:fill="FFFFFF"/>
        </w:rPr>
        <w:t>’</w:t>
      </w:r>
      <w:r w:rsidR="00E12F1A" w:rsidRPr="00287F44">
        <w:rPr>
          <w:rFonts w:ascii="Garamond" w:hAnsi="Garamond"/>
          <w:b/>
          <w:bCs/>
          <w:color w:val="FF0000"/>
          <w:shd w:val="clear" w:color="auto" w:fill="FFFFFF"/>
        </w:rPr>
        <w:t xml:space="preserve">étude </w:t>
      </w:r>
      <w:r w:rsidRPr="00287F44">
        <w:rPr>
          <w:rFonts w:ascii="Garamond" w:hAnsi="Garamond"/>
          <w:b/>
          <w:bCs/>
          <w:color w:val="FF0000"/>
          <w:shd w:val="clear" w:color="auto" w:fill="FFFFFF"/>
        </w:rPr>
        <w:t>(2024)</w:t>
      </w:r>
      <w:r w:rsidR="00680B09" w:rsidRPr="00287F44">
        <w:rPr>
          <w:rFonts w:ascii="Garamond" w:hAnsi="Garamond"/>
          <w:color w:val="FF0000"/>
          <w:shd w:val="clear" w:color="auto" w:fill="FFFFFF"/>
        </w:rPr>
        <w:t> </w:t>
      </w:r>
      <w:r w:rsidR="00680B09" w:rsidRPr="002877C0">
        <w:rPr>
          <w:rFonts w:ascii="Garamond" w:hAnsi="Garamond"/>
          <w:color w:val="000000"/>
          <w:shd w:val="clear" w:color="auto" w:fill="FFFFFF"/>
        </w:rPr>
        <w:t xml:space="preserve">: </w:t>
      </w:r>
    </w:p>
    <w:p w14:paraId="6596BAA0" w14:textId="6BB01CD5" w:rsidR="00783EE3" w:rsidRPr="000C43A2" w:rsidRDefault="009F4A29" w:rsidP="000C43A2">
      <w:pPr>
        <w:pStyle w:val="pedit"/>
        <w:shd w:val="clear" w:color="auto" w:fill="FFFFFF"/>
        <w:spacing w:before="0" w:beforeAutospacing="0" w:after="150" w:afterAutospacing="0"/>
        <w:ind w:firstLine="360"/>
        <w:jc w:val="both"/>
        <w:rPr>
          <w:rFonts w:ascii="Garamond" w:hAnsi="Garamond"/>
          <w:color w:val="000000" w:themeColor="text1"/>
        </w:rPr>
      </w:pPr>
      <w:r w:rsidRPr="000C43A2">
        <w:rPr>
          <w:rFonts w:ascii="Garamond" w:hAnsi="Garamond"/>
          <w:shd w:val="clear" w:color="auto" w:fill="FFFFFF"/>
        </w:rPr>
        <w:t xml:space="preserve">Afin </w:t>
      </w:r>
      <w:r w:rsidR="005870B6" w:rsidRPr="000C43A2">
        <w:rPr>
          <w:rFonts w:ascii="Garamond" w:hAnsi="Garamond"/>
          <w:shd w:val="clear" w:color="auto" w:fill="FFFFFF"/>
        </w:rPr>
        <w:t>de défricher</w:t>
      </w:r>
      <w:r w:rsidR="005870B6">
        <w:rPr>
          <w:rFonts w:ascii="Garamond" w:hAnsi="Garamond"/>
          <w:shd w:val="clear" w:color="auto" w:fill="FFFFFF"/>
        </w:rPr>
        <w:t xml:space="preserve"> le terrain, une </w:t>
      </w:r>
      <w:r w:rsidR="00680B09" w:rsidRPr="005870B6">
        <w:rPr>
          <w:rFonts w:ascii="Garamond" w:hAnsi="Garamond" w:cs="Arial"/>
          <w:shd w:val="clear" w:color="auto" w:fill="FFFFFF"/>
        </w:rPr>
        <w:t xml:space="preserve">journée </w:t>
      </w:r>
      <w:r w:rsidR="00680B09" w:rsidRPr="00AD2EF2">
        <w:rPr>
          <w:rFonts w:ascii="Garamond" w:hAnsi="Garamond" w:cs="Arial"/>
          <w:color w:val="000000" w:themeColor="text1"/>
          <w:shd w:val="clear" w:color="auto" w:fill="FFFFFF"/>
        </w:rPr>
        <w:t>d</w:t>
      </w:r>
      <w:r w:rsidR="005870B6" w:rsidRPr="00AD2EF2">
        <w:rPr>
          <w:rFonts w:ascii="Garamond" w:hAnsi="Garamond" w:cs="Arial"/>
          <w:color w:val="000000" w:themeColor="text1"/>
          <w:shd w:val="clear" w:color="auto" w:fill="FFFFFF"/>
        </w:rPr>
        <w:t>’</w:t>
      </w:r>
      <w:r w:rsidR="00680B09" w:rsidRPr="00AD2EF2">
        <w:rPr>
          <w:rFonts w:ascii="Garamond" w:hAnsi="Garamond" w:cs="Arial"/>
          <w:color w:val="000000" w:themeColor="text1"/>
          <w:shd w:val="clear" w:color="auto" w:fill="FFFFFF"/>
        </w:rPr>
        <w:t xml:space="preserve">étude </w:t>
      </w:r>
      <w:r w:rsidR="005870B6" w:rsidRPr="00AD2EF2">
        <w:rPr>
          <w:rFonts w:ascii="Garamond" w:hAnsi="Garamond" w:cs="Arial"/>
          <w:color w:val="000000" w:themeColor="text1"/>
          <w:shd w:val="clear" w:color="auto" w:fill="FFFFFF"/>
        </w:rPr>
        <w:t>sera organisé</w:t>
      </w:r>
      <w:r w:rsidR="00AD2EF2" w:rsidRPr="00AD2EF2">
        <w:rPr>
          <w:rFonts w:ascii="Garamond" w:hAnsi="Garamond" w:cs="Arial"/>
          <w:color w:val="000000" w:themeColor="text1"/>
          <w:shd w:val="clear" w:color="auto" w:fill="FFFFFF"/>
        </w:rPr>
        <w:t>e</w:t>
      </w:r>
      <w:r w:rsidR="005870B6" w:rsidRPr="00AD2EF2">
        <w:rPr>
          <w:rFonts w:ascii="Garamond" w:hAnsi="Garamond" w:cs="Arial"/>
          <w:color w:val="000000" w:themeColor="text1"/>
          <w:shd w:val="clear" w:color="auto" w:fill="FFFFFF"/>
        </w:rPr>
        <w:t xml:space="preserve"> </w:t>
      </w:r>
      <w:r w:rsidR="00A102F4" w:rsidRPr="00AD2EF2">
        <w:rPr>
          <w:rFonts w:ascii="Garamond" w:hAnsi="Garamond" w:cs="Arial"/>
          <w:color w:val="000000" w:themeColor="text1"/>
          <w:shd w:val="clear" w:color="auto" w:fill="FFFFFF"/>
        </w:rPr>
        <w:t xml:space="preserve">en automne </w:t>
      </w:r>
      <w:r w:rsidR="005870B6" w:rsidRPr="00AD2EF2">
        <w:rPr>
          <w:rFonts w:ascii="Garamond" w:hAnsi="Garamond" w:cs="Arial"/>
          <w:color w:val="000000" w:themeColor="text1"/>
          <w:shd w:val="clear" w:color="auto" w:fill="FFFFFF"/>
        </w:rPr>
        <w:t xml:space="preserve">2024. Elle </w:t>
      </w:r>
      <w:r w:rsidR="00680B09" w:rsidRPr="00A102F4">
        <w:rPr>
          <w:rFonts w:ascii="Garamond" w:hAnsi="Garamond" w:cs="Arial"/>
          <w:color w:val="000000" w:themeColor="text1"/>
          <w:shd w:val="clear" w:color="auto" w:fill="FFFFFF"/>
        </w:rPr>
        <w:t>a</w:t>
      </w:r>
      <w:r w:rsidR="005870B6" w:rsidRPr="00A102F4">
        <w:rPr>
          <w:rFonts w:ascii="Garamond" w:hAnsi="Garamond" w:cs="Arial"/>
          <w:color w:val="000000" w:themeColor="text1"/>
          <w:shd w:val="clear" w:color="auto" w:fill="FFFFFF"/>
        </w:rPr>
        <w:t xml:space="preserve">ura </w:t>
      </w:r>
      <w:r w:rsidR="00680B09" w:rsidRPr="005870B6">
        <w:rPr>
          <w:rFonts w:ascii="Garamond" w:hAnsi="Garamond" w:cs="Arial"/>
          <w:shd w:val="clear" w:color="auto" w:fill="FFFFFF"/>
        </w:rPr>
        <w:t xml:space="preserve">pour objectif de définir le </w:t>
      </w:r>
      <w:r w:rsidR="00783EE3" w:rsidRPr="005870B6">
        <w:rPr>
          <w:rFonts w:ascii="Garamond" w:hAnsi="Garamond" w:cs="Arial"/>
          <w:shd w:val="clear" w:color="auto" w:fill="FFFFFF"/>
        </w:rPr>
        <w:t>concept de l’exclusion</w:t>
      </w:r>
      <w:r w:rsidR="00680B09" w:rsidRPr="005870B6">
        <w:rPr>
          <w:rFonts w:ascii="Garamond" w:hAnsi="Garamond" w:cs="Arial"/>
          <w:shd w:val="clear" w:color="auto" w:fill="FFFFFF"/>
        </w:rPr>
        <w:t xml:space="preserve"> </w:t>
      </w:r>
      <w:r w:rsidR="00783EE3" w:rsidRPr="005870B6">
        <w:rPr>
          <w:rFonts w:ascii="Garamond" w:hAnsi="Garamond" w:cs="Arial"/>
          <w:shd w:val="clear" w:color="auto" w:fill="FFFFFF"/>
        </w:rPr>
        <w:t xml:space="preserve">et </w:t>
      </w:r>
      <w:r w:rsidR="00680B09" w:rsidRPr="005870B6">
        <w:rPr>
          <w:rFonts w:ascii="Garamond" w:hAnsi="Garamond" w:cs="Arial"/>
          <w:shd w:val="clear" w:color="auto" w:fill="FFFFFF"/>
        </w:rPr>
        <w:t>d</w:t>
      </w:r>
      <w:r w:rsidR="00783EE3" w:rsidRPr="005870B6">
        <w:rPr>
          <w:rFonts w:ascii="Garamond" w:hAnsi="Garamond" w:cs="Arial"/>
          <w:shd w:val="clear" w:color="auto" w:fill="FFFFFF"/>
        </w:rPr>
        <w:t>’</w:t>
      </w:r>
      <w:r w:rsidR="00680B09" w:rsidRPr="005870B6">
        <w:rPr>
          <w:rFonts w:ascii="Garamond" w:hAnsi="Garamond" w:cs="Arial"/>
          <w:shd w:val="clear" w:color="auto" w:fill="FFFFFF"/>
        </w:rPr>
        <w:t xml:space="preserve">indiquer les faits </w:t>
      </w:r>
      <w:r w:rsidR="00783EE3" w:rsidRPr="005870B6">
        <w:rPr>
          <w:rFonts w:ascii="Garamond" w:hAnsi="Garamond" w:cs="Arial"/>
          <w:shd w:val="clear" w:color="auto" w:fill="FFFFFF"/>
        </w:rPr>
        <w:t xml:space="preserve">afférents </w:t>
      </w:r>
      <w:r w:rsidR="00680B09" w:rsidRPr="005870B6">
        <w:rPr>
          <w:rFonts w:ascii="Garamond" w:hAnsi="Garamond" w:cs="Arial"/>
          <w:shd w:val="clear" w:color="auto" w:fill="FFFFFF"/>
        </w:rPr>
        <w:t xml:space="preserve">dans </w:t>
      </w:r>
      <w:r w:rsidR="005870B6">
        <w:rPr>
          <w:rFonts w:ascii="Garamond" w:hAnsi="Garamond" w:cs="Arial"/>
          <w:shd w:val="clear" w:color="auto" w:fill="FFFFFF"/>
        </w:rPr>
        <w:t xml:space="preserve">les </w:t>
      </w:r>
      <w:r w:rsidR="00680B09" w:rsidRPr="005870B6">
        <w:rPr>
          <w:rFonts w:ascii="Garamond" w:hAnsi="Garamond" w:cs="Arial"/>
          <w:shd w:val="clear" w:color="auto" w:fill="FFFFFF"/>
        </w:rPr>
        <w:t xml:space="preserve">disciplines concernées </w:t>
      </w:r>
      <w:r w:rsidR="00783EE3" w:rsidRPr="005870B6">
        <w:rPr>
          <w:rFonts w:ascii="Garamond" w:hAnsi="Garamond" w:cs="Arial"/>
          <w:shd w:val="clear" w:color="auto" w:fill="FFFFFF"/>
        </w:rPr>
        <w:t>(</w:t>
      </w:r>
      <w:r w:rsidR="00680B09" w:rsidRPr="000C43A2">
        <w:rPr>
          <w:rFonts w:ascii="Garamond" w:hAnsi="Garamond" w:cs="Arial"/>
          <w:color w:val="000000" w:themeColor="text1"/>
          <w:shd w:val="clear" w:color="auto" w:fill="FFFFFF"/>
        </w:rPr>
        <w:t>civilisation</w:t>
      </w:r>
      <w:r w:rsidR="00783EE3" w:rsidRPr="000C43A2">
        <w:rPr>
          <w:rFonts w:ascii="Garamond" w:hAnsi="Garamond" w:cs="Arial"/>
          <w:color w:val="000000" w:themeColor="text1"/>
          <w:shd w:val="clear" w:color="auto" w:fill="FFFFFF"/>
        </w:rPr>
        <w:t>,</w:t>
      </w:r>
      <w:r w:rsidR="00680B09" w:rsidRPr="000C43A2">
        <w:rPr>
          <w:rFonts w:ascii="Garamond" w:hAnsi="Garamond" w:cs="Arial"/>
          <w:color w:val="000000" w:themeColor="text1"/>
          <w:shd w:val="clear" w:color="auto" w:fill="FFFFFF"/>
        </w:rPr>
        <w:t xml:space="preserve"> </w:t>
      </w:r>
      <w:r w:rsidRPr="000C43A2">
        <w:rPr>
          <w:rFonts w:ascii="Garamond" w:hAnsi="Garamond" w:cs="Arial"/>
          <w:color w:val="000000" w:themeColor="text1"/>
          <w:shd w:val="clear" w:color="auto" w:fill="FFFFFF"/>
        </w:rPr>
        <w:t xml:space="preserve">art et </w:t>
      </w:r>
      <w:r w:rsidR="00680B09" w:rsidRPr="000C43A2">
        <w:rPr>
          <w:rFonts w:ascii="Garamond" w:hAnsi="Garamond" w:cs="Arial"/>
          <w:color w:val="000000" w:themeColor="text1"/>
          <w:shd w:val="clear" w:color="auto" w:fill="FFFFFF"/>
        </w:rPr>
        <w:t>littérature</w:t>
      </w:r>
      <w:r>
        <w:rPr>
          <w:rFonts w:ascii="Garamond" w:hAnsi="Garamond" w:cs="Arial"/>
          <w:shd w:val="clear" w:color="auto" w:fill="FFFFFF"/>
        </w:rPr>
        <w:t>,</w:t>
      </w:r>
      <w:r w:rsidR="00680B09" w:rsidRPr="005870B6">
        <w:rPr>
          <w:rFonts w:ascii="Garamond" w:hAnsi="Garamond" w:cs="Arial"/>
          <w:shd w:val="clear" w:color="auto" w:fill="FFFFFF"/>
        </w:rPr>
        <w:t xml:space="preserve"> linguistique</w:t>
      </w:r>
      <w:r w:rsidR="00783EE3" w:rsidRPr="005870B6">
        <w:rPr>
          <w:rFonts w:ascii="Garamond" w:hAnsi="Garamond" w:cs="Arial"/>
          <w:shd w:val="clear" w:color="auto" w:fill="FFFFFF"/>
        </w:rPr>
        <w:t>).</w:t>
      </w:r>
      <w:r w:rsidR="00680B09" w:rsidRPr="005870B6">
        <w:rPr>
          <w:rFonts w:ascii="Garamond" w:hAnsi="Garamond" w:cs="Arial"/>
          <w:shd w:val="clear" w:color="auto" w:fill="FFFFFF"/>
        </w:rPr>
        <w:t xml:space="preserve"> </w:t>
      </w:r>
      <w:r w:rsidR="00783EE3" w:rsidRPr="005870B6">
        <w:rPr>
          <w:rFonts w:ascii="Garamond" w:hAnsi="Garamond" w:cs="Arial"/>
          <w:shd w:val="clear" w:color="auto" w:fill="FFFFFF"/>
        </w:rPr>
        <w:t>Elle vise</w:t>
      </w:r>
      <w:r>
        <w:rPr>
          <w:rFonts w:ascii="Garamond" w:hAnsi="Garamond" w:cs="Arial"/>
          <w:shd w:val="clear" w:color="auto" w:fill="FFFFFF"/>
        </w:rPr>
        <w:t>ra</w:t>
      </w:r>
      <w:r w:rsidR="00783EE3" w:rsidRPr="005870B6">
        <w:rPr>
          <w:rFonts w:ascii="Garamond" w:hAnsi="Garamond" w:cs="Arial"/>
          <w:shd w:val="clear" w:color="auto" w:fill="FFFFFF"/>
        </w:rPr>
        <w:t xml:space="preserve"> également à </w:t>
      </w:r>
      <w:r w:rsidR="00680B09" w:rsidRPr="005870B6">
        <w:rPr>
          <w:rFonts w:ascii="Garamond" w:hAnsi="Garamond" w:cs="Arial"/>
          <w:shd w:val="clear" w:color="auto" w:fill="FFFFFF"/>
        </w:rPr>
        <w:t>trace</w:t>
      </w:r>
      <w:r w:rsidR="00783EE3" w:rsidRPr="005870B6">
        <w:rPr>
          <w:rFonts w:ascii="Garamond" w:hAnsi="Garamond" w:cs="Arial"/>
          <w:shd w:val="clear" w:color="auto" w:fill="FFFFFF"/>
        </w:rPr>
        <w:t>r</w:t>
      </w:r>
      <w:r w:rsidR="00680B09" w:rsidRPr="005870B6">
        <w:rPr>
          <w:rFonts w:ascii="Garamond" w:hAnsi="Garamond" w:cs="Arial"/>
          <w:shd w:val="clear" w:color="auto" w:fill="FFFFFF"/>
        </w:rPr>
        <w:t xml:space="preserve"> </w:t>
      </w:r>
      <w:r w:rsidR="00783EE3" w:rsidRPr="005870B6">
        <w:rPr>
          <w:rFonts w:ascii="Garamond" w:hAnsi="Garamond" w:cs="Arial"/>
          <w:shd w:val="clear" w:color="auto" w:fill="FFFFFF"/>
        </w:rPr>
        <w:t>les limites théoriques d</w:t>
      </w:r>
      <w:r w:rsidR="00680B09" w:rsidRPr="005870B6">
        <w:rPr>
          <w:rFonts w:ascii="Garamond" w:hAnsi="Garamond" w:cs="Arial"/>
          <w:shd w:val="clear" w:color="auto" w:fill="FFFFFF"/>
        </w:rPr>
        <w:t xml:space="preserve">e cette </w:t>
      </w:r>
      <w:r w:rsidR="00680B09" w:rsidRPr="000C43A2">
        <w:rPr>
          <w:rFonts w:ascii="Garamond" w:hAnsi="Garamond" w:cs="Arial"/>
          <w:shd w:val="clear" w:color="auto" w:fill="FFFFFF"/>
        </w:rPr>
        <w:t>notion</w:t>
      </w:r>
      <w:r w:rsidR="00783EE3" w:rsidRPr="000C43A2">
        <w:rPr>
          <w:rFonts w:ascii="Garamond" w:hAnsi="Garamond" w:cs="Arial"/>
          <w:color w:val="000000" w:themeColor="text1"/>
          <w:shd w:val="clear" w:color="auto" w:fill="FFFFFF"/>
        </w:rPr>
        <w:t xml:space="preserve">, </w:t>
      </w:r>
      <w:r w:rsidRPr="000C43A2">
        <w:rPr>
          <w:rFonts w:ascii="Garamond" w:hAnsi="Garamond" w:cs="Arial"/>
          <w:color w:val="000000" w:themeColor="text1"/>
          <w:shd w:val="clear" w:color="auto" w:fill="FFFFFF"/>
        </w:rPr>
        <w:t xml:space="preserve">qui </w:t>
      </w:r>
      <w:r w:rsidR="00146E6D" w:rsidRPr="000C43A2">
        <w:rPr>
          <w:rFonts w:ascii="Garamond" w:hAnsi="Garamond" w:cs="Arial"/>
          <w:color w:val="000000" w:themeColor="text1"/>
          <w:shd w:val="clear" w:color="auto" w:fill="FFFFFF"/>
        </w:rPr>
        <w:t xml:space="preserve">se différencie </w:t>
      </w:r>
      <w:r w:rsidRPr="000C43A2">
        <w:rPr>
          <w:rFonts w:ascii="Garamond" w:hAnsi="Garamond" w:cs="Arial"/>
          <w:color w:val="000000" w:themeColor="text1"/>
          <w:shd w:val="clear" w:color="auto" w:fill="FFFFFF"/>
        </w:rPr>
        <w:t>d’</w:t>
      </w:r>
      <w:r w:rsidR="00680B09" w:rsidRPr="000C43A2">
        <w:rPr>
          <w:rFonts w:ascii="Garamond" w:hAnsi="Garamond" w:cs="Arial"/>
          <w:color w:val="000000" w:themeColor="text1"/>
          <w:shd w:val="clear" w:color="auto" w:fill="FFFFFF"/>
        </w:rPr>
        <w:t>autres concepts proches</w:t>
      </w:r>
      <w:r w:rsidR="00783EE3" w:rsidRPr="000C43A2">
        <w:rPr>
          <w:rFonts w:ascii="Garamond" w:hAnsi="Garamond" w:cs="Arial"/>
          <w:color w:val="000000" w:themeColor="text1"/>
          <w:shd w:val="clear" w:color="auto" w:fill="FFFFFF"/>
        </w:rPr>
        <w:t>,</w:t>
      </w:r>
      <w:r w:rsidR="00680B09" w:rsidRPr="000C43A2">
        <w:rPr>
          <w:rFonts w:ascii="Garamond" w:hAnsi="Garamond" w:cs="Arial"/>
          <w:color w:val="000000" w:themeColor="text1"/>
          <w:shd w:val="clear" w:color="auto" w:fill="FFFFFF"/>
        </w:rPr>
        <w:t xml:space="preserve"> </w:t>
      </w:r>
      <w:r w:rsidR="00783EE3" w:rsidRPr="000C43A2">
        <w:rPr>
          <w:rFonts w:ascii="Garamond" w:hAnsi="Garamond" w:cs="Arial"/>
          <w:color w:val="000000" w:themeColor="text1"/>
          <w:shd w:val="clear" w:color="auto" w:fill="FFFFFF"/>
        </w:rPr>
        <w:t xml:space="preserve">tels que </w:t>
      </w:r>
      <w:r w:rsidR="00680B09" w:rsidRPr="000C43A2">
        <w:rPr>
          <w:rFonts w:ascii="Garamond" w:hAnsi="Garamond" w:cs="Arial"/>
          <w:color w:val="000000" w:themeColor="text1"/>
          <w:shd w:val="clear" w:color="auto" w:fill="FFFFFF"/>
        </w:rPr>
        <w:t xml:space="preserve">la </w:t>
      </w:r>
      <w:r w:rsidR="00680B09" w:rsidRPr="000C43A2">
        <w:rPr>
          <w:rFonts w:ascii="Garamond" w:hAnsi="Garamond" w:cs="Arial"/>
          <w:i/>
          <w:iCs/>
          <w:color w:val="000000" w:themeColor="text1"/>
          <w:shd w:val="clear" w:color="auto" w:fill="FFFFFF"/>
        </w:rPr>
        <w:t>margina</w:t>
      </w:r>
      <w:r w:rsidR="00783EE3" w:rsidRPr="000C43A2">
        <w:rPr>
          <w:rFonts w:ascii="Garamond" w:hAnsi="Garamond" w:cs="Arial"/>
          <w:i/>
          <w:iCs/>
          <w:color w:val="000000" w:themeColor="text1"/>
          <w:shd w:val="clear" w:color="auto" w:fill="FFFFFF"/>
        </w:rPr>
        <w:t>lisa</w:t>
      </w:r>
      <w:r w:rsidR="00680B09" w:rsidRPr="000C43A2">
        <w:rPr>
          <w:rFonts w:ascii="Garamond" w:hAnsi="Garamond" w:cs="Arial"/>
          <w:i/>
          <w:iCs/>
          <w:color w:val="000000" w:themeColor="text1"/>
          <w:shd w:val="clear" w:color="auto" w:fill="FFFFFF"/>
        </w:rPr>
        <w:t>tion</w:t>
      </w:r>
      <w:r w:rsidR="00783EE3" w:rsidRPr="000C43A2">
        <w:rPr>
          <w:rFonts w:ascii="Garamond" w:hAnsi="Garamond" w:cs="Arial"/>
          <w:color w:val="000000" w:themeColor="text1"/>
          <w:shd w:val="clear" w:color="auto" w:fill="FFFFFF"/>
        </w:rPr>
        <w:t>,</w:t>
      </w:r>
      <w:r w:rsidR="00680B09" w:rsidRPr="000C43A2">
        <w:rPr>
          <w:rFonts w:ascii="Garamond" w:hAnsi="Garamond" w:cs="Arial"/>
          <w:color w:val="000000" w:themeColor="text1"/>
          <w:shd w:val="clear" w:color="auto" w:fill="FFFFFF"/>
        </w:rPr>
        <w:t xml:space="preserve"> le </w:t>
      </w:r>
      <w:r w:rsidR="00680B09" w:rsidRPr="000C43A2">
        <w:rPr>
          <w:rFonts w:ascii="Garamond" w:hAnsi="Garamond" w:cs="Arial"/>
          <w:i/>
          <w:iCs/>
          <w:color w:val="000000" w:themeColor="text1"/>
          <w:shd w:val="clear" w:color="auto" w:fill="FFFFFF"/>
        </w:rPr>
        <w:t>bannissement</w:t>
      </w:r>
      <w:r w:rsidR="00680B09" w:rsidRPr="000C43A2">
        <w:rPr>
          <w:rFonts w:ascii="Garamond" w:hAnsi="Garamond" w:cs="Arial"/>
          <w:color w:val="000000" w:themeColor="text1"/>
          <w:shd w:val="clear" w:color="auto" w:fill="FFFFFF"/>
        </w:rPr>
        <w:t xml:space="preserve"> ou </w:t>
      </w:r>
      <w:r w:rsidR="00680B09" w:rsidRPr="000C43A2">
        <w:rPr>
          <w:rFonts w:ascii="Garamond" w:hAnsi="Garamond" w:cs="Arial"/>
          <w:i/>
          <w:iCs/>
          <w:color w:val="000000" w:themeColor="text1"/>
          <w:shd w:val="clear" w:color="auto" w:fill="FFFFFF"/>
        </w:rPr>
        <w:t>la mise à l'écart</w:t>
      </w:r>
      <w:r w:rsidR="00783EE3" w:rsidRPr="000C43A2">
        <w:rPr>
          <w:rFonts w:ascii="Garamond" w:hAnsi="Garamond" w:cs="Arial"/>
          <w:color w:val="000000" w:themeColor="text1"/>
          <w:shd w:val="clear" w:color="auto" w:fill="FFFFFF"/>
        </w:rPr>
        <w:t>…</w:t>
      </w:r>
      <w:r w:rsidR="005870B6" w:rsidRPr="000C43A2">
        <w:rPr>
          <w:rFonts w:ascii="Garamond" w:hAnsi="Garamond" w:cs="Arial"/>
          <w:color w:val="000000" w:themeColor="text1"/>
          <w:shd w:val="clear" w:color="auto" w:fill="FFFFFF"/>
        </w:rPr>
        <w:t xml:space="preserve">et tant d’autres principes similaires. </w:t>
      </w:r>
    </w:p>
    <w:p w14:paraId="75FB229F" w14:textId="561D21D2" w:rsidR="000B3C05" w:rsidRPr="004C6C31" w:rsidRDefault="005A6771" w:rsidP="005870B6">
      <w:pPr>
        <w:pStyle w:val="pedit"/>
        <w:shd w:val="clear" w:color="auto" w:fill="FFFFFF"/>
        <w:spacing w:before="0" w:beforeAutospacing="0" w:after="150" w:afterAutospacing="0"/>
        <w:jc w:val="both"/>
        <w:rPr>
          <w:rFonts w:ascii="Garamond" w:hAnsi="Garamond" w:cs="Arial"/>
          <w:color w:val="000000" w:themeColor="text1"/>
          <w:shd w:val="clear" w:color="auto" w:fill="FFFFFF"/>
        </w:rPr>
      </w:pPr>
      <w:r w:rsidRPr="000C43A2">
        <w:rPr>
          <w:rFonts w:ascii="Garamond" w:hAnsi="Garamond" w:cs="Arial"/>
          <w:color w:val="000000" w:themeColor="text1"/>
          <w:shd w:val="clear" w:color="auto" w:fill="FFFFFF"/>
        </w:rPr>
        <w:t xml:space="preserve">         </w:t>
      </w:r>
      <w:r w:rsidR="00783EE3" w:rsidRPr="000C43A2">
        <w:rPr>
          <w:rFonts w:ascii="Garamond" w:hAnsi="Garamond" w:cs="Arial"/>
          <w:color w:val="000000" w:themeColor="text1"/>
          <w:shd w:val="clear" w:color="auto" w:fill="FFFFFF"/>
        </w:rPr>
        <w:t>N</w:t>
      </w:r>
      <w:r w:rsidR="00680B09" w:rsidRPr="000C43A2">
        <w:rPr>
          <w:rFonts w:ascii="Garamond" w:hAnsi="Garamond" w:cs="Arial"/>
          <w:color w:val="000000" w:themeColor="text1"/>
          <w:shd w:val="clear" w:color="auto" w:fill="FFFFFF"/>
        </w:rPr>
        <w:t>ous mett</w:t>
      </w:r>
      <w:r w:rsidR="00783EE3" w:rsidRPr="000C43A2">
        <w:rPr>
          <w:rFonts w:ascii="Garamond" w:hAnsi="Garamond" w:cs="Arial"/>
          <w:color w:val="000000" w:themeColor="text1"/>
          <w:shd w:val="clear" w:color="auto" w:fill="FFFFFF"/>
        </w:rPr>
        <w:t>r</w:t>
      </w:r>
      <w:r w:rsidR="00680B09" w:rsidRPr="000C43A2">
        <w:rPr>
          <w:rFonts w:ascii="Garamond" w:hAnsi="Garamond" w:cs="Arial"/>
          <w:color w:val="000000" w:themeColor="text1"/>
          <w:shd w:val="clear" w:color="auto" w:fill="FFFFFF"/>
        </w:rPr>
        <w:t xml:space="preserve">ons </w:t>
      </w:r>
      <w:r w:rsidR="00783EE3" w:rsidRPr="000C43A2">
        <w:rPr>
          <w:rFonts w:ascii="Garamond" w:hAnsi="Garamond" w:cs="Arial"/>
          <w:color w:val="000000" w:themeColor="text1"/>
          <w:shd w:val="clear" w:color="auto" w:fill="FFFFFF"/>
        </w:rPr>
        <w:t xml:space="preserve">donc </w:t>
      </w:r>
      <w:r w:rsidR="005870B6" w:rsidRPr="000C43A2">
        <w:rPr>
          <w:rFonts w:ascii="Garamond" w:hAnsi="Garamond" w:cs="Arial"/>
          <w:color w:val="000000" w:themeColor="text1"/>
          <w:shd w:val="clear" w:color="auto" w:fill="FFFFFF"/>
        </w:rPr>
        <w:t>à profit cette J</w:t>
      </w:r>
      <w:r w:rsidR="00680B09" w:rsidRPr="000C43A2">
        <w:rPr>
          <w:rFonts w:ascii="Garamond" w:hAnsi="Garamond" w:cs="Arial"/>
          <w:color w:val="000000" w:themeColor="text1"/>
          <w:shd w:val="clear" w:color="auto" w:fill="FFFFFF"/>
        </w:rPr>
        <w:t>ournée pour déterminer le</w:t>
      </w:r>
      <w:r w:rsidR="005870B6" w:rsidRPr="000C43A2">
        <w:rPr>
          <w:rFonts w:ascii="Garamond" w:hAnsi="Garamond" w:cs="Arial"/>
          <w:color w:val="000000" w:themeColor="text1"/>
          <w:shd w:val="clear" w:color="auto" w:fill="FFFFFF"/>
        </w:rPr>
        <w:t xml:space="preserve"> cadre théorique </w:t>
      </w:r>
      <w:r w:rsidR="00680B09" w:rsidRPr="000C43A2">
        <w:rPr>
          <w:rFonts w:ascii="Garamond" w:hAnsi="Garamond" w:cs="Arial"/>
          <w:color w:val="000000" w:themeColor="text1"/>
          <w:shd w:val="clear" w:color="auto" w:fill="FFFFFF"/>
        </w:rPr>
        <w:t>d</w:t>
      </w:r>
      <w:r w:rsidR="005870B6" w:rsidRPr="000C43A2">
        <w:rPr>
          <w:rFonts w:ascii="Garamond" w:hAnsi="Garamond" w:cs="Arial"/>
          <w:color w:val="000000" w:themeColor="text1"/>
          <w:shd w:val="clear" w:color="auto" w:fill="FFFFFF"/>
        </w:rPr>
        <w:t>u</w:t>
      </w:r>
      <w:r w:rsidR="00680B09" w:rsidRPr="000C43A2">
        <w:rPr>
          <w:rFonts w:ascii="Garamond" w:hAnsi="Garamond" w:cs="Arial"/>
          <w:color w:val="000000" w:themeColor="text1"/>
          <w:shd w:val="clear" w:color="auto" w:fill="FFFFFF"/>
        </w:rPr>
        <w:t xml:space="preserve"> concept</w:t>
      </w:r>
      <w:r w:rsidR="00783EE3" w:rsidRPr="000C43A2">
        <w:rPr>
          <w:rFonts w:ascii="Garamond" w:hAnsi="Garamond" w:cs="Arial"/>
          <w:color w:val="000000" w:themeColor="text1"/>
          <w:shd w:val="clear" w:color="auto" w:fill="FFFFFF"/>
        </w:rPr>
        <w:t xml:space="preserve">, </w:t>
      </w:r>
      <w:r w:rsidR="005870B6" w:rsidRPr="000C43A2">
        <w:rPr>
          <w:rFonts w:ascii="Garamond" w:hAnsi="Garamond" w:cs="Arial"/>
          <w:color w:val="000000" w:themeColor="text1"/>
          <w:shd w:val="clear" w:color="auto" w:fill="FFFFFF"/>
        </w:rPr>
        <w:t xml:space="preserve">ses cas pratiques et </w:t>
      </w:r>
      <w:r w:rsidR="00783EE3" w:rsidRPr="000C43A2">
        <w:rPr>
          <w:rFonts w:ascii="Garamond" w:hAnsi="Garamond" w:cs="Arial"/>
          <w:color w:val="000000" w:themeColor="text1"/>
          <w:shd w:val="clear" w:color="auto" w:fill="FFFFFF"/>
        </w:rPr>
        <w:t xml:space="preserve">les </w:t>
      </w:r>
      <w:r w:rsidR="00680B09" w:rsidRPr="000C43A2">
        <w:rPr>
          <w:rFonts w:ascii="Garamond" w:hAnsi="Garamond" w:cs="Arial"/>
          <w:color w:val="000000" w:themeColor="text1"/>
          <w:shd w:val="clear" w:color="auto" w:fill="FFFFFF"/>
        </w:rPr>
        <w:t>principales approches qui ont été élaboré</w:t>
      </w:r>
      <w:r w:rsidR="00783EE3" w:rsidRPr="000C43A2">
        <w:rPr>
          <w:rFonts w:ascii="Garamond" w:hAnsi="Garamond" w:cs="Arial"/>
          <w:color w:val="000000" w:themeColor="text1"/>
          <w:shd w:val="clear" w:color="auto" w:fill="FFFFFF"/>
        </w:rPr>
        <w:t>e</w:t>
      </w:r>
      <w:r w:rsidR="00680B09" w:rsidRPr="000C43A2">
        <w:rPr>
          <w:rFonts w:ascii="Garamond" w:hAnsi="Garamond" w:cs="Arial"/>
          <w:color w:val="000000" w:themeColor="text1"/>
          <w:shd w:val="clear" w:color="auto" w:fill="FFFFFF"/>
        </w:rPr>
        <w:t>s dans les di</w:t>
      </w:r>
      <w:r w:rsidR="005870B6" w:rsidRPr="000C43A2">
        <w:rPr>
          <w:rFonts w:ascii="Garamond" w:hAnsi="Garamond" w:cs="Arial"/>
          <w:color w:val="000000" w:themeColor="text1"/>
          <w:shd w:val="clear" w:color="auto" w:fill="FFFFFF"/>
        </w:rPr>
        <w:t xml:space="preserve">verses </w:t>
      </w:r>
      <w:r w:rsidR="00680B09" w:rsidRPr="000C43A2">
        <w:rPr>
          <w:rFonts w:ascii="Garamond" w:hAnsi="Garamond" w:cs="Arial"/>
          <w:color w:val="000000" w:themeColor="text1"/>
          <w:shd w:val="clear" w:color="auto" w:fill="FFFFFF"/>
        </w:rPr>
        <w:t>disciplines</w:t>
      </w:r>
      <w:r w:rsidR="00783EE3" w:rsidRPr="000C43A2">
        <w:rPr>
          <w:rFonts w:ascii="Garamond" w:hAnsi="Garamond" w:cs="Arial"/>
          <w:color w:val="000000" w:themeColor="text1"/>
          <w:shd w:val="clear" w:color="auto" w:fill="FFFFFF"/>
        </w:rPr>
        <w:t>,</w:t>
      </w:r>
      <w:r w:rsidR="00680B09" w:rsidRPr="000C43A2">
        <w:rPr>
          <w:rFonts w:ascii="Garamond" w:hAnsi="Garamond" w:cs="Arial"/>
          <w:color w:val="000000" w:themeColor="text1"/>
          <w:shd w:val="clear" w:color="auto" w:fill="FFFFFF"/>
        </w:rPr>
        <w:t xml:space="preserve"> </w:t>
      </w:r>
      <w:r w:rsidR="005870B6" w:rsidRPr="000C43A2">
        <w:rPr>
          <w:rFonts w:ascii="Garamond" w:hAnsi="Garamond" w:cs="Arial"/>
          <w:color w:val="000000" w:themeColor="text1"/>
          <w:shd w:val="clear" w:color="auto" w:fill="FFFFFF"/>
        </w:rPr>
        <w:t xml:space="preserve">afin d’édifier, </w:t>
      </w:r>
      <w:r w:rsidR="00783EE3" w:rsidRPr="000C43A2">
        <w:rPr>
          <w:rFonts w:ascii="Garamond" w:hAnsi="Garamond" w:cs="Arial"/>
          <w:color w:val="000000" w:themeColor="text1"/>
          <w:shd w:val="clear" w:color="auto" w:fill="FFFFFF"/>
        </w:rPr>
        <w:t>éventuellement</w:t>
      </w:r>
      <w:r w:rsidR="005870B6" w:rsidRPr="000C43A2">
        <w:rPr>
          <w:rFonts w:ascii="Garamond" w:hAnsi="Garamond" w:cs="Arial"/>
          <w:color w:val="000000" w:themeColor="text1"/>
          <w:shd w:val="clear" w:color="auto" w:fill="FFFFFF"/>
        </w:rPr>
        <w:t>,</w:t>
      </w:r>
      <w:r w:rsidR="00680B09" w:rsidRPr="000C43A2">
        <w:rPr>
          <w:rFonts w:ascii="Garamond" w:hAnsi="Garamond" w:cs="Arial"/>
          <w:color w:val="000000" w:themeColor="text1"/>
          <w:shd w:val="clear" w:color="auto" w:fill="FFFFFF"/>
        </w:rPr>
        <w:t xml:space="preserve"> </w:t>
      </w:r>
      <w:r w:rsidR="00783EE3" w:rsidRPr="000C43A2">
        <w:rPr>
          <w:rFonts w:ascii="Garamond" w:hAnsi="Garamond" w:cs="Arial"/>
          <w:color w:val="000000" w:themeColor="text1"/>
          <w:shd w:val="clear" w:color="auto" w:fill="FFFFFF"/>
        </w:rPr>
        <w:t xml:space="preserve">une </w:t>
      </w:r>
      <w:r w:rsidR="00680B09" w:rsidRPr="000C43A2">
        <w:rPr>
          <w:rFonts w:ascii="Garamond" w:hAnsi="Garamond" w:cs="Arial"/>
          <w:color w:val="000000" w:themeColor="text1"/>
          <w:shd w:val="clear" w:color="auto" w:fill="FFFFFF"/>
        </w:rPr>
        <w:t>nouvelle approche</w:t>
      </w:r>
      <w:r w:rsidR="005870B6" w:rsidRPr="000C43A2">
        <w:rPr>
          <w:rFonts w:ascii="Garamond" w:hAnsi="Garamond" w:cs="Arial"/>
          <w:color w:val="000000" w:themeColor="text1"/>
          <w:shd w:val="clear" w:color="auto" w:fill="FFFFFF"/>
        </w:rPr>
        <w:t xml:space="preserve">, puisqu’il </w:t>
      </w:r>
      <w:r w:rsidR="00146E6D" w:rsidRPr="000C43A2">
        <w:rPr>
          <w:rFonts w:ascii="Garamond" w:hAnsi="Garamond" w:cs="Arial"/>
          <w:color w:val="000000" w:themeColor="text1"/>
          <w:shd w:val="clear" w:color="auto" w:fill="FFFFFF"/>
        </w:rPr>
        <w:t xml:space="preserve">s’agira de mettre en œuvre une approche </w:t>
      </w:r>
      <w:r w:rsidR="00680B09" w:rsidRPr="000C43A2">
        <w:rPr>
          <w:rFonts w:ascii="Garamond" w:hAnsi="Garamond" w:cs="Arial"/>
          <w:color w:val="000000" w:themeColor="text1"/>
          <w:shd w:val="clear" w:color="auto" w:fill="FFFFFF"/>
        </w:rPr>
        <w:t xml:space="preserve">analytique </w:t>
      </w:r>
      <w:r w:rsidR="005870B6" w:rsidRPr="000C43A2">
        <w:rPr>
          <w:rFonts w:ascii="Garamond" w:hAnsi="Garamond" w:cs="Arial"/>
          <w:color w:val="000000" w:themeColor="text1"/>
          <w:shd w:val="clear" w:color="auto" w:fill="FFFFFF"/>
        </w:rPr>
        <w:t xml:space="preserve">et d’en </w:t>
      </w:r>
      <w:r w:rsidR="00783EE3" w:rsidRPr="000C43A2">
        <w:rPr>
          <w:rFonts w:ascii="Garamond" w:hAnsi="Garamond" w:cs="Arial"/>
          <w:color w:val="000000" w:themeColor="text1"/>
          <w:shd w:val="clear" w:color="auto" w:fill="FFFFFF"/>
        </w:rPr>
        <w:t xml:space="preserve">tester </w:t>
      </w:r>
      <w:r w:rsidR="005870B6" w:rsidRPr="000C43A2">
        <w:rPr>
          <w:rFonts w:ascii="Garamond" w:hAnsi="Garamond" w:cs="Arial"/>
          <w:color w:val="000000" w:themeColor="text1"/>
          <w:shd w:val="clear" w:color="auto" w:fill="FFFFFF"/>
        </w:rPr>
        <w:t xml:space="preserve">l’efficacité </w:t>
      </w:r>
      <w:r w:rsidR="00680B09" w:rsidRPr="000C43A2">
        <w:rPr>
          <w:rFonts w:ascii="Garamond" w:hAnsi="Garamond" w:cs="Arial"/>
          <w:color w:val="000000" w:themeColor="text1"/>
          <w:shd w:val="clear" w:color="auto" w:fill="FFFFFF"/>
        </w:rPr>
        <w:t xml:space="preserve">dans nos disciplines respectives </w:t>
      </w:r>
      <w:r w:rsidR="00783EE3" w:rsidRPr="000C43A2">
        <w:rPr>
          <w:rFonts w:ascii="Garamond" w:hAnsi="Garamond" w:cs="Arial"/>
          <w:color w:val="000000" w:themeColor="text1"/>
          <w:shd w:val="clear" w:color="auto" w:fill="FFFFFF"/>
        </w:rPr>
        <w:t>afin d’apporter un é</w:t>
      </w:r>
      <w:r w:rsidR="00680B09" w:rsidRPr="000C43A2">
        <w:rPr>
          <w:rFonts w:ascii="Garamond" w:hAnsi="Garamond" w:cs="Arial"/>
          <w:color w:val="000000" w:themeColor="text1"/>
          <w:shd w:val="clear" w:color="auto" w:fill="FFFFFF"/>
        </w:rPr>
        <w:t>clair</w:t>
      </w:r>
      <w:r w:rsidR="00783EE3" w:rsidRPr="000C43A2">
        <w:rPr>
          <w:rFonts w:ascii="Garamond" w:hAnsi="Garamond" w:cs="Arial"/>
          <w:color w:val="000000" w:themeColor="text1"/>
          <w:shd w:val="clear" w:color="auto" w:fill="FFFFFF"/>
        </w:rPr>
        <w:t>age</w:t>
      </w:r>
      <w:r w:rsidR="005870B6" w:rsidRPr="000C43A2">
        <w:rPr>
          <w:rFonts w:ascii="Garamond" w:hAnsi="Garamond" w:cs="Arial"/>
          <w:color w:val="000000" w:themeColor="text1"/>
          <w:shd w:val="clear" w:color="auto" w:fill="FFFFFF"/>
        </w:rPr>
        <w:t xml:space="preserve">, que nous espérons </w:t>
      </w:r>
      <w:r w:rsidR="005870B6" w:rsidRPr="004C6C31">
        <w:rPr>
          <w:rFonts w:ascii="Garamond" w:hAnsi="Garamond" w:cs="Arial"/>
          <w:color w:val="000000" w:themeColor="text1"/>
          <w:shd w:val="clear" w:color="auto" w:fill="FFFFFF"/>
        </w:rPr>
        <w:t xml:space="preserve">nouveau, </w:t>
      </w:r>
      <w:r w:rsidR="00146E6D" w:rsidRPr="004C6C31">
        <w:rPr>
          <w:rFonts w:ascii="Garamond" w:hAnsi="Garamond" w:cs="Arial"/>
          <w:color w:val="000000" w:themeColor="text1"/>
          <w:shd w:val="clear" w:color="auto" w:fill="FFFFFF"/>
        </w:rPr>
        <w:t xml:space="preserve">sur les </w:t>
      </w:r>
      <w:r w:rsidR="00680B09" w:rsidRPr="004C6C31">
        <w:rPr>
          <w:rFonts w:ascii="Garamond" w:hAnsi="Garamond" w:cs="Arial"/>
          <w:color w:val="000000" w:themeColor="text1"/>
          <w:shd w:val="clear" w:color="auto" w:fill="FFFFFF"/>
        </w:rPr>
        <w:t xml:space="preserve">faits </w:t>
      </w:r>
      <w:r w:rsidR="005870B6" w:rsidRPr="004C6C31">
        <w:rPr>
          <w:rFonts w:ascii="Garamond" w:hAnsi="Garamond" w:cs="Arial"/>
          <w:color w:val="000000" w:themeColor="text1"/>
          <w:shd w:val="clear" w:color="auto" w:fill="FFFFFF"/>
        </w:rPr>
        <w:t xml:space="preserve">étudiés. </w:t>
      </w:r>
      <w:r w:rsidR="00783EE3" w:rsidRPr="004C6C31">
        <w:rPr>
          <w:rFonts w:ascii="Garamond" w:hAnsi="Garamond" w:cs="Arial"/>
          <w:color w:val="000000" w:themeColor="text1"/>
          <w:shd w:val="clear" w:color="auto" w:fill="FFFFFF"/>
        </w:rPr>
        <w:t xml:space="preserve"> </w:t>
      </w:r>
    </w:p>
    <w:p w14:paraId="6D4AFD92" w14:textId="5959DBEE" w:rsidR="00146E6D" w:rsidRPr="004C6C31" w:rsidRDefault="00146E6D" w:rsidP="00146E6D">
      <w:pPr>
        <w:pStyle w:val="pedit"/>
        <w:numPr>
          <w:ilvl w:val="0"/>
          <w:numId w:val="11"/>
        </w:numPr>
        <w:shd w:val="clear" w:color="auto" w:fill="FFFFFF"/>
        <w:spacing w:before="0" w:beforeAutospacing="0" w:after="150" w:afterAutospacing="0"/>
        <w:jc w:val="both"/>
        <w:rPr>
          <w:rFonts w:ascii="Garamond" w:hAnsi="Garamond"/>
          <w:shd w:val="clear" w:color="auto" w:fill="FFFFFF"/>
        </w:rPr>
      </w:pPr>
      <w:r w:rsidRPr="004C6C31">
        <w:rPr>
          <w:rFonts w:ascii="Garamond" w:hAnsi="Garamond"/>
          <w:shd w:val="clear" w:color="auto" w:fill="FFFFFF"/>
        </w:rPr>
        <w:t xml:space="preserve">Les propositions de communications sont à envoyer à Sylvie </w:t>
      </w:r>
      <w:proofErr w:type="spellStart"/>
      <w:r w:rsidRPr="004C6C31">
        <w:rPr>
          <w:rFonts w:ascii="Garamond" w:hAnsi="Garamond"/>
          <w:shd w:val="clear" w:color="auto" w:fill="FFFFFF"/>
        </w:rPr>
        <w:t>Hanicot</w:t>
      </w:r>
      <w:proofErr w:type="spellEnd"/>
      <w:r w:rsidRPr="004C6C31">
        <w:rPr>
          <w:rFonts w:ascii="Garamond" w:hAnsi="Garamond"/>
          <w:shd w:val="clear" w:color="auto" w:fill="FFFFFF"/>
        </w:rPr>
        <w:t xml:space="preserve">-Bourdier, Rachel Monteil et </w:t>
      </w:r>
      <w:proofErr w:type="spellStart"/>
      <w:r w:rsidRPr="004C6C31">
        <w:rPr>
          <w:rFonts w:ascii="Garamond" w:hAnsi="Garamond"/>
          <w:shd w:val="clear" w:color="auto" w:fill="FFFFFF"/>
        </w:rPr>
        <w:t>Nejmeddine</w:t>
      </w:r>
      <w:proofErr w:type="spellEnd"/>
      <w:r w:rsidRPr="004C6C31">
        <w:rPr>
          <w:rFonts w:ascii="Garamond" w:hAnsi="Garamond"/>
          <w:shd w:val="clear" w:color="auto" w:fill="FFFFFF"/>
        </w:rPr>
        <w:t xml:space="preserve"> </w:t>
      </w:r>
      <w:proofErr w:type="spellStart"/>
      <w:r w:rsidRPr="004C6C31">
        <w:rPr>
          <w:rFonts w:ascii="Garamond" w:hAnsi="Garamond"/>
          <w:shd w:val="clear" w:color="auto" w:fill="FFFFFF"/>
        </w:rPr>
        <w:t>Khalfallah</w:t>
      </w:r>
      <w:proofErr w:type="spellEnd"/>
      <w:r w:rsidRPr="004C6C31">
        <w:rPr>
          <w:rFonts w:ascii="Garamond" w:hAnsi="Garamond"/>
          <w:shd w:val="clear" w:color="auto" w:fill="FFFFFF"/>
        </w:rPr>
        <w:t xml:space="preserve"> avant </w:t>
      </w:r>
      <w:r w:rsidRPr="004C6C31">
        <w:rPr>
          <w:rFonts w:ascii="Garamond" w:hAnsi="Garamond"/>
          <w:color w:val="FF0000"/>
          <w:shd w:val="clear" w:color="auto" w:fill="FFFFFF"/>
        </w:rPr>
        <w:t>le 11 janvier 2024 </w:t>
      </w:r>
      <w:r w:rsidRPr="004C6C31">
        <w:rPr>
          <w:rFonts w:ascii="Garamond" w:hAnsi="Garamond"/>
          <w:shd w:val="clear" w:color="auto" w:fill="FFFFFF"/>
        </w:rPr>
        <w:t xml:space="preserve"> (</w:t>
      </w:r>
      <w:hyperlink r:id="rId10" w:history="1">
        <w:r w:rsidRPr="004C6C31">
          <w:rPr>
            <w:rStyle w:val="Lienhypertexte"/>
            <w:rFonts w:ascii="Garamond" w:hAnsi="Garamond"/>
            <w:shd w:val="clear" w:color="auto" w:fill="FFFFFF"/>
          </w:rPr>
          <w:t>sylvie.hanicot-bourdier@univ-lorraine.fr</w:t>
        </w:r>
      </w:hyperlink>
      <w:r w:rsidRPr="004C6C31">
        <w:rPr>
          <w:rFonts w:ascii="Garamond" w:hAnsi="Garamond"/>
          <w:shd w:val="clear" w:color="auto" w:fill="FFFFFF"/>
        </w:rPr>
        <w:t xml:space="preserve">, </w:t>
      </w:r>
      <w:hyperlink r:id="rId11" w:history="1">
        <w:r w:rsidRPr="004C6C31">
          <w:rPr>
            <w:rStyle w:val="Lienhypertexte"/>
            <w:rFonts w:ascii="Garamond" w:hAnsi="Garamond"/>
            <w:shd w:val="clear" w:color="auto" w:fill="FFFFFF"/>
          </w:rPr>
          <w:t>rachel.monteil@univ-lorraine.fr</w:t>
        </w:r>
      </w:hyperlink>
      <w:r w:rsidRPr="004C6C31">
        <w:rPr>
          <w:rFonts w:ascii="Garamond" w:hAnsi="Garamond"/>
          <w:shd w:val="clear" w:color="auto" w:fill="FFFFFF"/>
        </w:rPr>
        <w:t xml:space="preserve">, </w:t>
      </w:r>
      <w:hyperlink r:id="rId12" w:history="1">
        <w:r w:rsidRPr="004C6C31">
          <w:rPr>
            <w:rStyle w:val="Lienhypertexte"/>
            <w:rFonts w:ascii="Garamond" w:hAnsi="Garamond"/>
            <w:shd w:val="clear" w:color="auto" w:fill="FFFFFF"/>
          </w:rPr>
          <w:t>nejmeddine.khalfallah@univ-lorraine.fr</w:t>
        </w:r>
      </w:hyperlink>
      <w:r w:rsidRPr="004C6C31">
        <w:rPr>
          <w:rFonts w:ascii="Garamond" w:hAnsi="Garamond"/>
          <w:shd w:val="clear" w:color="auto" w:fill="FFFFFF"/>
        </w:rPr>
        <w:t xml:space="preserve">) </w:t>
      </w:r>
    </w:p>
    <w:p w14:paraId="58717579" w14:textId="77777777" w:rsidR="00146E6D" w:rsidRPr="005870B6" w:rsidRDefault="00146E6D" w:rsidP="005870B6">
      <w:pPr>
        <w:pStyle w:val="pedit"/>
        <w:shd w:val="clear" w:color="auto" w:fill="FFFFFF"/>
        <w:spacing w:before="0" w:beforeAutospacing="0" w:after="150" w:afterAutospacing="0"/>
        <w:jc w:val="both"/>
        <w:rPr>
          <w:rFonts w:ascii="Garamond" w:hAnsi="Garamond"/>
        </w:rPr>
      </w:pPr>
    </w:p>
    <w:p w14:paraId="65798E98" w14:textId="5DEC16EB" w:rsidR="00287F44" w:rsidRPr="00287F44" w:rsidRDefault="000B3C05" w:rsidP="00287F44">
      <w:pPr>
        <w:pStyle w:val="pedit"/>
        <w:numPr>
          <w:ilvl w:val="0"/>
          <w:numId w:val="1"/>
        </w:numPr>
        <w:shd w:val="clear" w:color="auto" w:fill="FFFFFF"/>
        <w:spacing w:before="0" w:beforeAutospacing="0" w:after="150" w:afterAutospacing="0"/>
        <w:jc w:val="both"/>
        <w:rPr>
          <w:rFonts w:ascii="Garamond" w:hAnsi="Garamond"/>
          <w:b/>
          <w:bCs/>
          <w:color w:val="000000"/>
        </w:rPr>
      </w:pPr>
      <w:r w:rsidRPr="00287F44">
        <w:rPr>
          <w:rFonts w:ascii="Garamond" w:hAnsi="Garamond"/>
          <w:b/>
          <w:bCs/>
          <w:color w:val="FF0000"/>
          <w:shd w:val="clear" w:color="auto" w:fill="FFFFFF"/>
        </w:rPr>
        <w:t>Colloque international (</w:t>
      </w:r>
      <w:r w:rsidR="00E12F1A" w:rsidRPr="00287F44">
        <w:rPr>
          <w:rFonts w:ascii="Garamond" w:hAnsi="Garamond"/>
          <w:b/>
          <w:bCs/>
          <w:color w:val="FF0000"/>
          <w:shd w:val="clear" w:color="auto" w:fill="FFFFFF"/>
        </w:rPr>
        <w:t>2025</w:t>
      </w:r>
      <w:r w:rsidRPr="00287F44">
        <w:rPr>
          <w:rFonts w:ascii="Garamond" w:hAnsi="Garamond"/>
          <w:b/>
          <w:bCs/>
          <w:color w:val="FF0000"/>
          <w:shd w:val="clear" w:color="auto" w:fill="FFFFFF"/>
        </w:rPr>
        <w:t>)</w:t>
      </w:r>
      <w:r w:rsidR="00792634" w:rsidRPr="00287F44">
        <w:rPr>
          <w:rFonts w:ascii="Garamond" w:hAnsi="Garamond"/>
          <w:b/>
          <w:bCs/>
          <w:color w:val="000000"/>
          <w:shd w:val="clear" w:color="auto" w:fill="FFFFFF"/>
        </w:rPr>
        <w:t xml:space="preserve"> </w:t>
      </w:r>
    </w:p>
    <w:p w14:paraId="0965F06E" w14:textId="67571ADE" w:rsidR="002877C0" w:rsidRDefault="00287F44" w:rsidP="005A6771">
      <w:pPr>
        <w:pStyle w:val="pedit"/>
        <w:shd w:val="clear" w:color="auto" w:fill="FFFFFF"/>
        <w:spacing w:before="0" w:beforeAutospacing="0" w:after="150" w:afterAutospacing="0"/>
        <w:ind w:left="360"/>
        <w:jc w:val="both"/>
        <w:rPr>
          <w:rFonts w:ascii="Garamond" w:hAnsi="Garamond"/>
          <w:color w:val="000000"/>
          <w:shd w:val="clear" w:color="auto" w:fill="FFFFFF"/>
        </w:rPr>
      </w:pPr>
      <w:r>
        <w:rPr>
          <w:rFonts w:ascii="Garamond" w:hAnsi="Garamond"/>
          <w:color w:val="FF0000"/>
          <w:shd w:val="clear" w:color="auto" w:fill="FFFFFF"/>
        </w:rPr>
        <w:t xml:space="preserve">     </w:t>
      </w:r>
      <w:r w:rsidR="00792634">
        <w:rPr>
          <w:rFonts w:ascii="Garamond" w:hAnsi="Garamond"/>
          <w:color w:val="000000"/>
          <w:shd w:val="clear" w:color="auto" w:fill="FFFFFF"/>
        </w:rPr>
        <w:t>Ce Colloque sera une importante Manifestation scientifique qui se réfère</w:t>
      </w:r>
      <w:r w:rsidR="00146E6D">
        <w:rPr>
          <w:rFonts w:ascii="Garamond" w:hAnsi="Garamond"/>
          <w:color w:val="000000"/>
          <w:shd w:val="clear" w:color="auto" w:fill="FFFFFF"/>
        </w:rPr>
        <w:t>ra</w:t>
      </w:r>
      <w:r w:rsidR="00792634">
        <w:rPr>
          <w:rFonts w:ascii="Garamond" w:hAnsi="Garamond"/>
          <w:color w:val="000000"/>
          <w:shd w:val="clear" w:color="auto" w:fill="FFFFFF"/>
        </w:rPr>
        <w:t xml:space="preserve"> aux travaux préparatoires de la journée d’étude et </w:t>
      </w:r>
      <w:r w:rsidR="00792634" w:rsidRPr="00A35BDC">
        <w:rPr>
          <w:rFonts w:ascii="Garamond" w:hAnsi="Garamond"/>
          <w:color w:val="000000" w:themeColor="text1"/>
          <w:shd w:val="clear" w:color="auto" w:fill="FFFFFF"/>
        </w:rPr>
        <w:t xml:space="preserve">des séminaires qui auront été organisés courant 2023-2024. Il sera l’occasion de présenter des travaux </w:t>
      </w:r>
      <w:r w:rsidR="00146E6D" w:rsidRPr="00A35BDC">
        <w:rPr>
          <w:rFonts w:ascii="Garamond" w:hAnsi="Garamond"/>
          <w:color w:val="000000" w:themeColor="text1"/>
          <w:shd w:val="clear" w:color="auto" w:fill="FFFFFF"/>
        </w:rPr>
        <w:t xml:space="preserve">aboutis </w:t>
      </w:r>
      <w:r w:rsidR="00792634" w:rsidRPr="00A35BDC">
        <w:rPr>
          <w:rFonts w:ascii="Garamond" w:hAnsi="Garamond"/>
          <w:color w:val="000000" w:themeColor="text1"/>
          <w:shd w:val="clear" w:color="auto" w:fill="FFFFFF"/>
        </w:rPr>
        <w:t xml:space="preserve">avec </w:t>
      </w:r>
      <w:r w:rsidR="005A6771" w:rsidRPr="00A35BDC">
        <w:rPr>
          <w:rFonts w:ascii="Garamond" w:hAnsi="Garamond"/>
          <w:color w:val="000000" w:themeColor="text1"/>
          <w:shd w:val="clear" w:color="auto" w:fill="FFFFFF"/>
        </w:rPr>
        <w:t xml:space="preserve">des cadres </w:t>
      </w:r>
      <w:r w:rsidR="005A6771">
        <w:rPr>
          <w:rFonts w:ascii="Garamond" w:hAnsi="Garamond"/>
          <w:color w:val="000000"/>
          <w:shd w:val="clear" w:color="auto" w:fill="FFFFFF"/>
        </w:rPr>
        <w:t xml:space="preserve">théoriques consolidés et des analyses de cas précis. </w:t>
      </w:r>
      <w:r w:rsidR="00792634">
        <w:rPr>
          <w:rFonts w:ascii="Garamond" w:hAnsi="Garamond"/>
          <w:color w:val="000000"/>
          <w:shd w:val="clear" w:color="auto" w:fill="FFFFFF"/>
        </w:rPr>
        <w:t xml:space="preserve">    </w:t>
      </w:r>
    </w:p>
    <w:p w14:paraId="72CAB17F" w14:textId="77777777" w:rsidR="00146E6D" w:rsidRPr="002877C0" w:rsidRDefault="00146E6D" w:rsidP="005A6771">
      <w:pPr>
        <w:pStyle w:val="pedit"/>
        <w:shd w:val="clear" w:color="auto" w:fill="FFFFFF"/>
        <w:spacing w:before="0" w:beforeAutospacing="0" w:after="150" w:afterAutospacing="0"/>
        <w:ind w:left="360"/>
        <w:jc w:val="both"/>
        <w:rPr>
          <w:rFonts w:ascii="Garamond" w:hAnsi="Garamond"/>
          <w:color w:val="000000"/>
        </w:rPr>
      </w:pPr>
    </w:p>
    <w:p w14:paraId="359E13AE" w14:textId="0CFDD673" w:rsidR="00287F44" w:rsidRPr="00287F44" w:rsidRDefault="002877C0" w:rsidP="00287F44">
      <w:pPr>
        <w:pStyle w:val="Paragraphedeliste"/>
        <w:numPr>
          <w:ilvl w:val="0"/>
          <w:numId w:val="1"/>
        </w:numPr>
        <w:jc w:val="both"/>
        <w:rPr>
          <w:rFonts w:ascii="Garamond" w:hAnsi="Garamond" w:cstheme="majorBidi"/>
          <w:sz w:val="24"/>
          <w:szCs w:val="24"/>
        </w:rPr>
      </w:pPr>
      <w:r w:rsidRPr="00287F44">
        <w:rPr>
          <w:rFonts w:ascii="Garamond" w:hAnsi="Garamond" w:cstheme="majorBidi"/>
          <w:b/>
          <w:bCs/>
          <w:color w:val="FF0000"/>
          <w:sz w:val="24"/>
          <w:szCs w:val="24"/>
          <w:shd w:val="clear" w:color="auto" w:fill="FFFFFF"/>
        </w:rPr>
        <w:t>Publication de référence</w:t>
      </w:r>
      <w:r w:rsidR="00287F44">
        <w:rPr>
          <w:rFonts w:ascii="Garamond" w:hAnsi="Garamond" w:cstheme="majorBidi"/>
          <w:b/>
          <w:bCs/>
          <w:color w:val="FF0000"/>
          <w:sz w:val="24"/>
          <w:szCs w:val="24"/>
          <w:shd w:val="clear" w:color="auto" w:fill="FFFFFF"/>
        </w:rPr>
        <w:t xml:space="preserve"> (2026)</w:t>
      </w:r>
      <w:r w:rsidRPr="002877C0">
        <w:rPr>
          <w:rFonts w:ascii="Garamond" w:hAnsi="Garamond" w:cstheme="majorBidi"/>
          <w:sz w:val="24"/>
          <w:szCs w:val="24"/>
          <w:shd w:val="clear" w:color="auto" w:fill="FFFFFF"/>
        </w:rPr>
        <w:t xml:space="preserve"> </w:t>
      </w:r>
    </w:p>
    <w:p w14:paraId="7E4CAD73" w14:textId="57E5C53D" w:rsidR="002877C0" w:rsidRPr="00287F44" w:rsidRDefault="00287F44" w:rsidP="003B64F4">
      <w:pPr>
        <w:ind w:left="360"/>
        <w:jc w:val="both"/>
        <w:rPr>
          <w:rFonts w:ascii="Garamond" w:hAnsi="Garamond" w:cstheme="majorBidi"/>
          <w:sz w:val="24"/>
          <w:szCs w:val="24"/>
        </w:rPr>
      </w:pPr>
      <w:r>
        <w:rPr>
          <w:rFonts w:ascii="Garamond" w:hAnsi="Garamond" w:cstheme="majorBidi"/>
          <w:sz w:val="24"/>
          <w:szCs w:val="24"/>
          <w:shd w:val="clear" w:color="auto" w:fill="FFFFFF"/>
        </w:rPr>
        <w:t xml:space="preserve">        </w:t>
      </w:r>
      <w:r w:rsidR="002877C0" w:rsidRPr="00287F44">
        <w:rPr>
          <w:rFonts w:ascii="Garamond" w:hAnsi="Garamond" w:cstheme="majorBidi"/>
          <w:sz w:val="24"/>
          <w:szCs w:val="24"/>
          <w:shd w:val="clear" w:color="auto" w:fill="FFFFFF"/>
        </w:rPr>
        <w:t>L’ensemble des communications, interventions, travaux pratiques portant sur l’exclusion</w:t>
      </w:r>
      <w:r w:rsidR="003B64F4">
        <w:rPr>
          <w:rFonts w:ascii="Garamond" w:hAnsi="Garamond" w:cstheme="majorBidi"/>
          <w:sz w:val="24"/>
          <w:szCs w:val="24"/>
          <w:shd w:val="clear" w:color="auto" w:fill="FFFFFF"/>
        </w:rPr>
        <w:t xml:space="preserve"> qui auront été présentés lors de ces manifestions </w:t>
      </w:r>
      <w:r w:rsidR="002877C0" w:rsidRPr="00287F44">
        <w:rPr>
          <w:rFonts w:ascii="Garamond" w:hAnsi="Garamond" w:cstheme="majorBidi"/>
          <w:sz w:val="24"/>
          <w:szCs w:val="24"/>
          <w:shd w:val="clear" w:color="auto" w:fill="FFFFFF"/>
        </w:rPr>
        <w:t>f</w:t>
      </w:r>
      <w:r w:rsidR="003B64F4">
        <w:rPr>
          <w:rFonts w:ascii="Garamond" w:hAnsi="Garamond" w:cstheme="majorBidi"/>
          <w:sz w:val="24"/>
          <w:szCs w:val="24"/>
          <w:shd w:val="clear" w:color="auto" w:fill="FFFFFF"/>
        </w:rPr>
        <w:t xml:space="preserve">eront l’objet </w:t>
      </w:r>
      <w:r w:rsidR="002877C0" w:rsidRPr="00287F44">
        <w:rPr>
          <w:rFonts w:ascii="Garamond" w:hAnsi="Garamond" w:cstheme="majorBidi"/>
          <w:sz w:val="24"/>
          <w:szCs w:val="24"/>
          <w:shd w:val="clear" w:color="auto" w:fill="FFFFFF"/>
        </w:rPr>
        <w:t>d’une sélection scientifique pour</w:t>
      </w:r>
      <w:r w:rsidR="003B64F4">
        <w:rPr>
          <w:rFonts w:ascii="Garamond" w:hAnsi="Garamond" w:cstheme="majorBidi"/>
          <w:sz w:val="24"/>
          <w:szCs w:val="24"/>
          <w:shd w:val="clear" w:color="auto" w:fill="FFFFFF"/>
        </w:rPr>
        <w:t xml:space="preserve"> constituer la trame d’</w:t>
      </w:r>
      <w:r w:rsidR="002877C0" w:rsidRPr="00287F44">
        <w:rPr>
          <w:rFonts w:ascii="Garamond" w:hAnsi="Garamond" w:cstheme="majorBidi"/>
          <w:sz w:val="24"/>
          <w:szCs w:val="24"/>
          <w:shd w:val="clear" w:color="auto" w:fill="FFFFFF"/>
        </w:rPr>
        <w:t>une publication de référence</w:t>
      </w:r>
      <w:r w:rsidR="003B64F4">
        <w:rPr>
          <w:rFonts w:ascii="Garamond" w:hAnsi="Garamond" w:cstheme="majorBidi"/>
          <w:sz w:val="24"/>
          <w:szCs w:val="24"/>
          <w:shd w:val="clear" w:color="auto" w:fill="FFFFFF"/>
        </w:rPr>
        <w:t xml:space="preserve"> au sujet de l’exclusion</w:t>
      </w:r>
      <w:r w:rsidR="002877C0" w:rsidRPr="00287F44">
        <w:rPr>
          <w:rFonts w:ascii="Garamond" w:hAnsi="Garamond" w:cstheme="majorBidi"/>
          <w:sz w:val="24"/>
          <w:szCs w:val="24"/>
          <w:shd w:val="clear" w:color="auto" w:fill="FFFFFF"/>
        </w:rPr>
        <w:t xml:space="preserve">.    </w:t>
      </w:r>
    </w:p>
    <w:p w14:paraId="3E6C2233" w14:textId="7FBED8E6" w:rsidR="00E12F1A" w:rsidRDefault="00E12F1A" w:rsidP="002877C0">
      <w:pPr>
        <w:pStyle w:val="pedit"/>
        <w:shd w:val="clear" w:color="auto" w:fill="FFFFFF"/>
        <w:spacing w:before="0" w:beforeAutospacing="0" w:after="150" w:afterAutospacing="0"/>
        <w:ind w:left="720"/>
        <w:jc w:val="both"/>
        <w:rPr>
          <w:rFonts w:ascii="Garamond" w:hAnsi="Garamond"/>
          <w:color w:val="000000"/>
        </w:rPr>
      </w:pPr>
    </w:p>
    <w:p w14:paraId="5793E245" w14:textId="3D973343" w:rsidR="00D123F7" w:rsidRPr="00D123F7" w:rsidRDefault="00A102F4" w:rsidP="008633BD">
      <w:pPr>
        <w:pStyle w:val="pedit"/>
        <w:shd w:val="clear" w:color="auto" w:fill="FFFFFF"/>
        <w:spacing w:before="0" w:beforeAutospacing="0" w:after="150" w:afterAutospacing="0"/>
        <w:jc w:val="both"/>
        <w:rPr>
          <w:rFonts w:ascii="Garamond" w:hAnsi="Garamond"/>
          <w:color w:val="7030A0"/>
        </w:rPr>
      </w:pPr>
      <w:r w:rsidRPr="00A102F4">
        <w:rPr>
          <w:rFonts w:ascii="Garamond" w:hAnsi="Garamond"/>
          <w:color w:val="7030A0"/>
          <w:highlight w:val="green"/>
        </w:rPr>
        <w:t>Un comité de lecture</w:t>
      </w:r>
      <w:r w:rsidR="008633BD">
        <w:rPr>
          <w:rFonts w:ascii="Garamond" w:hAnsi="Garamond"/>
          <w:color w:val="7030A0"/>
          <w:highlight w:val="green"/>
        </w:rPr>
        <w:t xml:space="preserve"> et </w:t>
      </w:r>
      <w:r w:rsidRPr="00A102F4">
        <w:rPr>
          <w:rFonts w:ascii="Garamond" w:hAnsi="Garamond"/>
          <w:color w:val="7030A0"/>
          <w:highlight w:val="green"/>
        </w:rPr>
        <w:t>un</w:t>
      </w:r>
      <w:r w:rsidR="00D123F7" w:rsidRPr="00A102F4">
        <w:rPr>
          <w:rFonts w:ascii="Garamond" w:hAnsi="Garamond"/>
          <w:color w:val="7030A0"/>
          <w:highlight w:val="green"/>
        </w:rPr>
        <w:t xml:space="preserve"> comité scientifique</w:t>
      </w:r>
      <w:r w:rsidRPr="00A102F4">
        <w:rPr>
          <w:rFonts w:ascii="Garamond" w:hAnsi="Garamond"/>
          <w:color w:val="7030A0"/>
          <w:highlight w:val="green"/>
        </w:rPr>
        <w:t xml:space="preserve"> seront constitués</w:t>
      </w:r>
      <w:r w:rsidR="008633BD">
        <w:rPr>
          <w:rFonts w:ascii="Garamond" w:hAnsi="Garamond"/>
          <w:color w:val="7030A0"/>
        </w:rPr>
        <w:t xml:space="preserve">. </w:t>
      </w:r>
    </w:p>
    <w:p w14:paraId="5568E2B5" w14:textId="77777777" w:rsidR="000B3C05" w:rsidRPr="002877C0" w:rsidRDefault="000B3C05" w:rsidP="002877C0">
      <w:pPr>
        <w:pStyle w:val="pedit"/>
        <w:shd w:val="clear" w:color="auto" w:fill="FFFFFF"/>
        <w:spacing w:before="0" w:beforeAutospacing="0" w:after="150" w:afterAutospacing="0"/>
        <w:jc w:val="both"/>
        <w:rPr>
          <w:rFonts w:ascii="Garamond" w:hAnsi="Garamond"/>
          <w:color w:val="000000"/>
        </w:rPr>
      </w:pPr>
    </w:p>
    <w:p w14:paraId="5A2F9DAF" w14:textId="439E4CA3" w:rsidR="00B50D12" w:rsidRPr="005870B6" w:rsidRDefault="0031745F" w:rsidP="005870B6">
      <w:pPr>
        <w:pStyle w:val="pedit"/>
        <w:shd w:val="clear" w:color="auto" w:fill="FFFFFF"/>
        <w:spacing w:before="0" w:beforeAutospacing="0" w:after="150" w:afterAutospacing="0"/>
        <w:jc w:val="center"/>
        <w:rPr>
          <w:rFonts w:ascii="Garamond" w:hAnsi="Garamond"/>
          <w:b/>
          <w:bCs/>
          <w:color w:val="70AD47" w:themeColor="accent6"/>
        </w:rPr>
      </w:pPr>
      <w:r w:rsidRPr="005870B6">
        <w:rPr>
          <w:rFonts w:ascii="Garamond" w:hAnsi="Garamond"/>
          <w:b/>
          <w:bCs/>
          <w:color w:val="70AD47" w:themeColor="accent6"/>
        </w:rPr>
        <w:t>Argumentaire</w:t>
      </w:r>
    </w:p>
    <w:p w14:paraId="2AEED246" w14:textId="2A7CE501" w:rsidR="0031745F" w:rsidRPr="002877C0" w:rsidRDefault="0031745F" w:rsidP="002877C0">
      <w:pPr>
        <w:shd w:val="clear" w:color="auto" w:fill="FFFFFF"/>
        <w:spacing w:after="0" w:line="240" w:lineRule="auto"/>
        <w:jc w:val="center"/>
        <w:rPr>
          <w:rFonts w:ascii="Garamond" w:eastAsia="Times New Roman" w:hAnsi="Garamond" w:cstheme="majorBidi"/>
          <w:b/>
          <w:bCs/>
          <w:i/>
          <w:iCs/>
          <w:color w:val="FF0000"/>
          <w:sz w:val="24"/>
          <w:szCs w:val="24"/>
          <w:lang w:eastAsia="fr-FR"/>
        </w:rPr>
      </w:pPr>
      <w:r w:rsidRPr="002877C0">
        <w:rPr>
          <w:rFonts w:ascii="Garamond" w:eastAsia="Times New Roman" w:hAnsi="Garamond" w:cstheme="majorBidi"/>
          <w:b/>
          <w:bCs/>
          <w:i/>
          <w:iCs/>
          <w:color w:val="FF0000"/>
          <w:sz w:val="24"/>
          <w:szCs w:val="24"/>
          <w:lang w:eastAsia="fr-FR"/>
        </w:rPr>
        <w:t>Ecrire, décrire, traduire :</w:t>
      </w:r>
    </w:p>
    <w:p w14:paraId="27057EBB" w14:textId="146A1CC0" w:rsidR="0031745F" w:rsidRPr="002877C0" w:rsidRDefault="0031745F" w:rsidP="002877C0">
      <w:pPr>
        <w:shd w:val="clear" w:color="auto" w:fill="FFFFFF"/>
        <w:spacing w:after="0" w:line="240" w:lineRule="auto"/>
        <w:jc w:val="center"/>
        <w:rPr>
          <w:rFonts w:ascii="Garamond" w:eastAsia="Times New Roman" w:hAnsi="Garamond" w:cstheme="majorBidi"/>
          <w:b/>
          <w:bCs/>
          <w:i/>
          <w:iCs/>
          <w:color w:val="FF0000"/>
          <w:sz w:val="24"/>
          <w:szCs w:val="24"/>
          <w:lang w:eastAsia="fr-FR"/>
        </w:rPr>
      </w:pPr>
      <w:proofErr w:type="gramStart"/>
      <w:r w:rsidRPr="002877C0">
        <w:rPr>
          <w:rFonts w:ascii="Garamond" w:eastAsia="Times New Roman" w:hAnsi="Garamond" w:cstheme="majorBidi"/>
          <w:b/>
          <w:bCs/>
          <w:i/>
          <w:iCs/>
          <w:color w:val="FF0000"/>
          <w:sz w:val="24"/>
          <w:szCs w:val="24"/>
          <w:lang w:eastAsia="fr-FR"/>
        </w:rPr>
        <w:t>l’exclusion</w:t>
      </w:r>
      <w:proofErr w:type="gramEnd"/>
    </w:p>
    <w:p w14:paraId="18DB815C" w14:textId="48FEA621" w:rsidR="0031745F" w:rsidRPr="002877C0" w:rsidRDefault="0031745F" w:rsidP="002877C0">
      <w:pPr>
        <w:shd w:val="clear" w:color="auto" w:fill="FFFFFF"/>
        <w:spacing w:after="0" w:line="240" w:lineRule="auto"/>
        <w:jc w:val="center"/>
        <w:rPr>
          <w:rFonts w:ascii="Garamond" w:eastAsia="Times New Roman" w:hAnsi="Garamond" w:cstheme="majorBidi"/>
          <w:b/>
          <w:bCs/>
          <w:i/>
          <w:iCs/>
          <w:color w:val="FF0000"/>
          <w:sz w:val="24"/>
          <w:szCs w:val="24"/>
          <w:lang w:eastAsia="fr-FR"/>
        </w:rPr>
      </w:pPr>
      <w:proofErr w:type="gramStart"/>
      <w:r w:rsidRPr="00AD2EF2">
        <w:rPr>
          <w:rFonts w:ascii="Garamond" w:eastAsia="Times New Roman" w:hAnsi="Garamond" w:cstheme="majorBidi"/>
          <w:b/>
          <w:bCs/>
          <w:i/>
          <w:iCs/>
          <w:color w:val="FF0000"/>
          <w:sz w:val="24"/>
          <w:szCs w:val="24"/>
          <w:lang w:eastAsia="fr-FR"/>
        </w:rPr>
        <w:t>dans</w:t>
      </w:r>
      <w:proofErr w:type="gramEnd"/>
      <w:r w:rsidRPr="00AD2EF2">
        <w:rPr>
          <w:rFonts w:ascii="Garamond" w:eastAsia="Times New Roman" w:hAnsi="Garamond" w:cstheme="majorBidi"/>
          <w:b/>
          <w:bCs/>
          <w:i/>
          <w:iCs/>
          <w:color w:val="FF0000"/>
          <w:sz w:val="24"/>
          <w:szCs w:val="24"/>
          <w:lang w:eastAsia="fr-FR"/>
        </w:rPr>
        <w:t xml:space="preserve"> la langue, la littérature</w:t>
      </w:r>
      <w:r w:rsidR="0093743B" w:rsidRPr="00AD2EF2">
        <w:rPr>
          <w:rFonts w:ascii="Garamond" w:eastAsia="Times New Roman" w:hAnsi="Garamond" w:cstheme="majorBidi"/>
          <w:b/>
          <w:bCs/>
          <w:i/>
          <w:iCs/>
          <w:color w:val="FF0000"/>
          <w:sz w:val="24"/>
          <w:szCs w:val="24"/>
          <w:lang w:eastAsia="fr-FR"/>
        </w:rPr>
        <w:t>, l’imaginaire</w:t>
      </w:r>
      <w:r w:rsidRPr="00AD2EF2">
        <w:rPr>
          <w:rFonts w:ascii="Garamond" w:eastAsia="Times New Roman" w:hAnsi="Garamond" w:cstheme="majorBidi"/>
          <w:b/>
          <w:bCs/>
          <w:i/>
          <w:iCs/>
          <w:color w:val="FF0000"/>
          <w:sz w:val="24"/>
          <w:szCs w:val="24"/>
          <w:lang w:eastAsia="fr-FR"/>
        </w:rPr>
        <w:t xml:space="preserve"> et la société</w:t>
      </w:r>
    </w:p>
    <w:p w14:paraId="37FE6D74" w14:textId="77777777" w:rsidR="0031745F" w:rsidRPr="002877C0" w:rsidRDefault="0031745F" w:rsidP="002877C0">
      <w:pPr>
        <w:shd w:val="clear" w:color="auto" w:fill="FFFFFF"/>
        <w:spacing w:after="0" w:line="240" w:lineRule="auto"/>
        <w:jc w:val="both"/>
        <w:rPr>
          <w:rFonts w:ascii="Garamond" w:eastAsia="Times New Roman" w:hAnsi="Garamond" w:cstheme="majorBidi"/>
          <w:sz w:val="24"/>
          <w:szCs w:val="24"/>
          <w:lang w:eastAsia="fr-FR"/>
        </w:rPr>
      </w:pPr>
    </w:p>
    <w:p w14:paraId="36B9DC79" w14:textId="77777777" w:rsidR="0031745F" w:rsidRPr="002877C0" w:rsidRDefault="0031745F" w:rsidP="002877C0">
      <w:pPr>
        <w:shd w:val="clear" w:color="auto" w:fill="FFFFFF"/>
        <w:spacing w:after="0" w:line="240" w:lineRule="auto"/>
        <w:jc w:val="both"/>
        <w:rPr>
          <w:rFonts w:ascii="Garamond" w:eastAsia="Times New Roman" w:hAnsi="Garamond" w:cstheme="majorBidi"/>
          <w:sz w:val="24"/>
          <w:szCs w:val="24"/>
          <w:lang w:eastAsia="fr-FR"/>
        </w:rPr>
      </w:pPr>
      <w:r w:rsidRPr="002877C0">
        <w:rPr>
          <w:rFonts w:ascii="Garamond" w:eastAsia="Times New Roman" w:hAnsi="Garamond" w:cstheme="majorBidi"/>
          <w:sz w:val="24"/>
          <w:szCs w:val="24"/>
          <w:lang w:eastAsia="fr-FR"/>
        </w:rPr>
        <w:t xml:space="preserve">    </w:t>
      </w:r>
    </w:p>
    <w:p w14:paraId="134BE5ED" w14:textId="5A6E155A" w:rsidR="0031745F" w:rsidRPr="00A35BDC" w:rsidRDefault="0031745F" w:rsidP="002877C0">
      <w:pPr>
        <w:shd w:val="clear" w:color="auto" w:fill="FFFFFF"/>
        <w:spacing w:after="0" w:line="240" w:lineRule="auto"/>
        <w:ind w:firstLine="708"/>
        <w:jc w:val="both"/>
        <w:rPr>
          <w:rFonts w:ascii="Garamond" w:hAnsi="Garamond"/>
          <w:color w:val="000000" w:themeColor="text1"/>
          <w:sz w:val="24"/>
          <w:szCs w:val="24"/>
        </w:rPr>
      </w:pPr>
      <w:r w:rsidRPr="002877C0">
        <w:rPr>
          <w:rFonts w:ascii="Garamond" w:hAnsi="Garamond"/>
          <w:sz w:val="24"/>
          <w:szCs w:val="24"/>
        </w:rPr>
        <w:t>Cette thématique de recherche a pour objet d’explorer le concept d’exclusion, tel qu’il se manifeste dans la langue, la littérature</w:t>
      </w:r>
      <w:r w:rsidR="009D59E3">
        <w:rPr>
          <w:rFonts w:ascii="Garamond" w:hAnsi="Garamond"/>
          <w:sz w:val="24"/>
          <w:szCs w:val="24"/>
        </w:rPr>
        <w:t>,</w:t>
      </w:r>
      <w:r w:rsidR="009D59E3">
        <w:rPr>
          <w:rFonts w:ascii="Garamond" w:hAnsi="Garamond"/>
          <w:color w:val="FF0000"/>
          <w:sz w:val="24"/>
          <w:szCs w:val="24"/>
        </w:rPr>
        <w:t xml:space="preserve"> </w:t>
      </w:r>
      <w:r w:rsidR="009D59E3" w:rsidRPr="00A35BDC">
        <w:rPr>
          <w:rFonts w:ascii="Garamond" w:hAnsi="Garamond"/>
          <w:color w:val="000000" w:themeColor="text1"/>
          <w:sz w:val="24"/>
          <w:szCs w:val="24"/>
        </w:rPr>
        <w:t>les arts,</w:t>
      </w:r>
      <w:r w:rsidRPr="00A35BDC">
        <w:rPr>
          <w:rFonts w:ascii="Garamond" w:hAnsi="Garamond"/>
          <w:color w:val="000000" w:themeColor="text1"/>
          <w:sz w:val="24"/>
          <w:szCs w:val="24"/>
        </w:rPr>
        <w:t xml:space="preserve"> et la civilisation, toute</w:t>
      </w:r>
      <w:r w:rsidR="009D59E3" w:rsidRPr="00A35BDC">
        <w:rPr>
          <w:rFonts w:ascii="Garamond" w:hAnsi="Garamond"/>
          <w:color w:val="000000" w:themeColor="text1"/>
          <w:sz w:val="24"/>
          <w:szCs w:val="24"/>
        </w:rPr>
        <w:t>s</w:t>
      </w:r>
      <w:r w:rsidRPr="00A35BDC">
        <w:rPr>
          <w:rFonts w:ascii="Garamond" w:hAnsi="Garamond"/>
          <w:color w:val="000000" w:themeColor="text1"/>
          <w:sz w:val="24"/>
          <w:szCs w:val="24"/>
        </w:rPr>
        <w:t xml:space="preserve"> langue</w:t>
      </w:r>
      <w:r w:rsidR="009D59E3" w:rsidRPr="00A35BDC">
        <w:rPr>
          <w:rFonts w:ascii="Garamond" w:hAnsi="Garamond"/>
          <w:color w:val="000000" w:themeColor="text1"/>
          <w:sz w:val="24"/>
          <w:szCs w:val="24"/>
        </w:rPr>
        <w:t>s</w:t>
      </w:r>
      <w:r w:rsidRPr="00A35BDC">
        <w:rPr>
          <w:rFonts w:ascii="Garamond" w:hAnsi="Garamond"/>
          <w:color w:val="000000" w:themeColor="text1"/>
          <w:sz w:val="24"/>
          <w:szCs w:val="24"/>
        </w:rPr>
        <w:t xml:space="preserve"> et aire culturelle</w:t>
      </w:r>
      <w:r w:rsidR="009D59E3" w:rsidRPr="00A35BDC">
        <w:rPr>
          <w:rFonts w:ascii="Garamond" w:hAnsi="Garamond"/>
          <w:color w:val="000000" w:themeColor="text1"/>
          <w:sz w:val="24"/>
          <w:szCs w:val="24"/>
        </w:rPr>
        <w:t>s</w:t>
      </w:r>
      <w:r w:rsidRPr="00A35BDC">
        <w:rPr>
          <w:rFonts w:ascii="Garamond" w:hAnsi="Garamond"/>
          <w:color w:val="000000" w:themeColor="text1"/>
          <w:sz w:val="24"/>
          <w:szCs w:val="24"/>
        </w:rPr>
        <w:t xml:space="preserve"> </w:t>
      </w:r>
      <w:r w:rsidR="009D59E3" w:rsidRPr="00A35BDC">
        <w:rPr>
          <w:rFonts w:ascii="Garamond" w:hAnsi="Garamond"/>
          <w:color w:val="000000" w:themeColor="text1"/>
          <w:sz w:val="24"/>
          <w:szCs w:val="24"/>
        </w:rPr>
        <w:t xml:space="preserve">romanes, hispanophones et arabophones </w:t>
      </w:r>
      <w:r w:rsidRPr="00A35BDC">
        <w:rPr>
          <w:rFonts w:ascii="Garamond" w:hAnsi="Garamond"/>
          <w:color w:val="000000" w:themeColor="text1"/>
          <w:sz w:val="24"/>
          <w:szCs w:val="24"/>
        </w:rPr>
        <w:t>confondue</w:t>
      </w:r>
      <w:r w:rsidR="009D59E3" w:rsidRPr="00A35BDC">
        <w:rPr>
          <w:rFonts w:ascii="Garamond" w:hAnsi="Garamond"/>
          <w:color w:val="000000" w:themeColor="text1"/>
          <w:sz w:val="24"/>
          <w:szCs w:val="24"/>
        </w:rPr>
        <w:t>s</w:t>
      </w:r>
      <w:r w:rsidRPr="00A35BDC">
        <w:rPr>
          <w:rFonts w:ascii="Garamond" w:hAnsi="Garamond"/>
          <w:color w:val="000000" w:themeColor="text1"/>
          <w:sz w:val="24"/>
          <w:szCs w:val="24"/>
        </w:rPr>
        <w:t xml:space="preserve">. </w:t>
      </w:r>
    </w:p>
    <w:p w14:paraId="61C07203" w14:textId="77777777" w:rsidR="0031745F" w:rsidRPr="002877C0" w:rsidRDefault="0031745F" w:rsidP="002877C0">
      <w:pPr>
        <w:shd w:val="clear" w:color="auto" w:fill="FFFFFF"/>
        <w:spacing w:after="0" w:line="240" w:lineRule="auto"/>
        <w:jc w:val="both"/>
        <w:rPr>
          <w:rFonts w:ascii="Garamond" w:eastAsia="Times New Roman" w:hAnsi="Garamond" w:cstheme="majorBidi"/>
          <w:sz w:val="24"/>
          <w:szCs w:val="24"/>
          <w:lang w:eastAsia="fr-FR"/>
        </w:rPr>
      </w:pPr>
    </w:p>
    <w:p w14:paraId="2EE2D0C8" w14:textId="5A93FF65" w:rsidR="0031745F" w:rsidRPr="002877C0" w:rsidRDefault="0031745F" w:rsidP="002877C0">
      <w:pPr>
        <w:shd w:val="clear" w:color="auto" w:fill="FFFFFF"/>
        <w:spacing w:after="0" w:line="240" w:lineRule="auto"/>
        <w:ind w:firstLine="708"/>
        <w:jc w:val="both"/>
        <w:rPr>
          <w:rFonts w:ascii="Garamond" w:hAnsi="Garamond" w:cstheme="majorBidi"/>
          <w:sz w:val="24"/>
          <w:szCs w:val="24"/>
          <w:shd w:val="clear" w:color="auto" w:fill="FFFFFF"/>
        </w:rPr>
      </w:pPr>
      <w:r w:rsidRPr="002877C0">
        <w:rPr>
          <w:rFonts w:ascii="Garamond" w:hAnsi="Garamond" w:cstheme="majorBidi"/>
          <w:sz w:val="24"/>
          <w:szCs w:val="24"/>
          <w:shd w:val="clear" w:color="auto" w:fill="FFFFFF"/>
        </w:rPr>
        <w:t xml:space="preserve">La thématique de l’exclusion pourrait se décliner sous diverses formes, mais elle se fonde sur une même idée constante : la présence d’une instance/ d’un pouvoir qui revendique le droit </w:t>
      </w:r>
      <w:r w:rsidRPr="002877C0">
        <w:rPr>
          <w:rFonts w:ascii="Garamond" w:hAnsi="Garamond" w:cstheme="majorBidi"/>
          <w:sz w:val="24"/>
          <w:szCs w:val="24"/>
          <w:shd w:val="clear" w:color="auto" w:fill="FFFFFF"/>
        </w:rPr>
        <w:lastRenderedPageBreak/>
        <w:t xml:space="preserve">d’exclure les autres parties/ acteurs à cause d'une quelconque non-conformité </w:t>
      </w:r>
      <w:r w:rsidR="009D59E3" w:rsidRPr="009D59E3">
        <w:rPr>
          <w:rFonts w:ascii="Garamond" w:hAnsi="Garamond" w:cstheme="majorBidi"/>
          <w:color w:val="FF0000"/>
          <w:sz w:val="24"/>
          <w:szCs w:val="24"/>
          <w:highlight w:val="cyan"/>
          <w:shd w:val="clear" w:color="auto" w:fill="FFFFFF"/>
        </w:rPr>
        <w:t>à</w:t>
      </w:r>
      <w:r w:rsidR="009D59E3">
        <w:rPr>
          <w:rFonts w:ascii="Garamond" w:hAnsi="Garamond" w:cstheme="majorBidi"/>
          <w:color w:val="FF0000"/>
          <w:sz w:val="24"/>
          <w:szCs w:val="24"/>
          <w:shd w:val="clear" w:color="auto" w:fill="FFFFFF"/>
        </w:rPr>
        <w:t xml:space="preserve"> </w:t>
      </w:r>
      <w:r w:rsidRPr="002877C0">
        <w:rPr>
          <w:rFonts w:ascii="Garamond" w:hAnsi="Garamond" w:cstheme="majorBidi"/>
          <w:sz w:val="24"/>
          <w:szCs w:val="24"/>
          <w:shd w:val="clear" w:color="auto" w:fill="FFFFFF"/>
        </w:rPr>
        <w:t xml:space="preserve">un référent préétabli. </w:t>
      </w:r>
    </w:p>
    <w:p w14:paraId="4E704D84" w14:textId="0EFE4416" w:rsidR="0031745F" w:rsidRPr="008E535C" w:rsidRDefault="0031745F" w:rsidP="002877C0">
      <w:pPr>
        <w:shd w:val="clear" w:color="auto" w:fill="FFFFFF"/>
        <w:spacing w:after="0" w:line="240" w:lineRule="auto"/>
        <w:jc w:val="both"/>
        <w:rPr>
          <w:rFonts w:asciiTheme="majorBidi" w:hAnsiTheme="majorBidi" w:cstheme="majorBidi"/>
          <w:sz w:val="24"/>
          <w:szCs w:val="24"/>
          <w:shd w:val="clear" w:color="auto" w:fill="FFFFFF"/>
        </w:rPr>
      </w:pPr>
      <w:r w:rsidRPr="002877C0">
        <w:rPr>
          <w:rFonts w:ascii="Garamond" w:hAnsi="Garamond" w:cstheme="majorBidi"/>
          <w:sz w:val="24"/>
          <w:szCs w:val="24"/>
          <w:shd w:val="clear" w:color="auto" w:fill="FFFFFF"/>
        </w:rPr>
        <w:tab/>
      </w:r>
      <w:r w:rsidRPr="008E535C">
        <w:rPr>
          <w:rFonts w:asciiTheme="majorBidi" w:hAnsiTheme="majorBidi" w:cstheme="majorBidi"/>
          <w:sz w:val="24"/>
          <w:szCs w:val="24"/>
          <w:shd w:val="clear" w:color="auto" w:fill="FFFFFF"/>
        </w:rPr>
        <w:t xml:space="preserve">Ce </w:t>
      </w:r>
      <w:r w:rsidRPr="008E535C">
        <w:rPr>
          <w:rFonts w:asciiTheme="majorBidi" w:hAnsiTheme="majorBidi" w:cstheme="majorBidi"/>
          <w:color w:val="000000" w:themeColor="text1"/>
          <w:sz w:val="24"/>
          <w:szCs w:val="24"/>
          <w:shd w:val="clear" w:color="auto" w:fill="FFFFFF"/>
        </w:rPr>
        <w:t xml:space="preserve">phénomène touche à la fois les individus, les mots et les idées ; à chaque instant de l’histoire, l’instance dominante met à l’écart ces éléments en les considérant comme contraires à l’idéologie en vigueur. Elle déclenche alors un « discours » justifiant cette exclusion, observable et analysable </w:t>
      </w:r>
      <w:r w:rsidR="009D59E3" w:rsidRPr="008E535C">
        <w:rPr>
          <w:rFonts w:asciiTheme="majorBidi" w:hAnsiTheme="majorBidi" w:cstheme="majorBidi"/>
          <w:color w:val="000000" w:themeColor="text1"/>
          <w:sz w:val="24"/>
          <w:szCs w:val="24"/>
          <w:shd w:val="clear" w:color="auto" w:fill="FFFFFF"/>
        </w:rPr>
        <w:t xml:space="preserve">dans </w:t>
      </w:r>
      <w:r w:rsidRPr="008E535C">
        <w:rPr>
          <w:rFonts w:asciiTheme="majorBidi" w:hAnsiTheme="majorBidi" w:cstheme="majorBidi"/>
          <w:color w:val="000000" w:themeColor="text1"/>
          <w:sz w:val="24"/>
          <w:szCs w:val="24"/>
          <w:shd w:val="clear" w:color="auto" w:fill="FFFFFF"/>
        </w:rPr>
        <w:t xml:space="preserve">plusieurs disciplines et </w:t>
      </w:r>
      <w:r w:rsidR="009D59E3" w:rsidRPr="008E535C">
        <w:rPr>
          <w:rFonts w:asciiTheme="majorBidi" w:hAnsiTheme="majorBidi" w:cstheme="majorBidi"/>
          <w:color w:val="000000" w:themeColor="text1"/>
          <w:sz w:val="24"/>
          <w:szCs w:val="24"/>
          <w:shd w:val="clear" w:color="auto" w:fill="FFFFFF"/>
        </w:rPr>
        <w:t xml:space="preserve">par plusieurs </w:t>
      </w:r>
      <w:r w:rsidRPr="008E535C">
        <w:rPr>
          <w:rFonts w:asciiTheme="majorBidi" w:hAnsiTheme="majorBidi" w:cstheme="majorBidi"/>
          <w:color w:val="000000" w:themeColor="text1"/>
          <w:sz w:val="24"/>
          <w:szCs w:val="24"/>
          <w:shd w:val="clear" w:color="auto" w:fill="FFFFFF"/>
        </w:rPr>
        <w:t>méthodologie</w:t>
      </w:r>
      <w:r w:rsidR="009D59E3" w:rsidRPr="008E535C">
        <w:rPr>
          <w:rFonts w:asciiTheme="majorBidi" w:hAnsiTheme="majorBidi" w:cstheme="majorBidi"/>
          <w:color w:val="000000" w:themeColor="text1"/>
          <w:sz w:val="24"/>
          <w:szCs w:val="24"/>
          <w:shd w:val="clear" w:color="auto" w:fill="FFFFFF"/>
        </w:rPr>
        <w:t>s</w:t>
      </w:r>
      <w:r w:rsidRPr="008E535C">
        <w:rPr>
          <w:rFonts w:asciiTheme="majorBidi" w:hAnsiTheme="majorBidi" w:cstheme="majorBidi"/>
          <w:sz w:val="24"/>
          <w:szCs w:val="24"/>
          <w:shd w:val="clear" w:color="auto" w:fill="FFFFFF"/>
        </w:rPr>
        <w:t xml:space="preserve">.    </w:t>
      </w:r>
      <w:r w:rsidR="008E535C" w:rsidRPr="008633BD">
        <w:rPr>
          <w:rFonts w:asciiTheme="majorBidi" w:hAnsiTheme="majorBidi" w:cstheme="majorBidi"/>
          <w:sz w:val="24"/>
          <w:szCs w:val="24"/>
          <w:shd w:val="clear" w:color="auto" w:fill="FFFFFF"/>
        </w:rPr>
        <w:t>L’</w:t>
      </w:r>
      <w:r w:rsidR="008E535C" w:rsidRPr="008633BD">
        <w:rPr>
          <w:rFonts w:asciiTheme="majorBidi" w:hAnsiTheme="majorBidi" w:cstheme="majorBidi"/>
          <w:color w:val="000000"/>
          <w:sz w:val="24"/>
          <w:szCs w:val="24"/>
          <w:shd w:val="clear" w:color="auto" w:fill="FDFDFD"/>
        </w:rPr>
        <w:t>exclusion du non-humain de la sphère du discours qui s’ajoute aux sans-voix de la société humaine - la nature, les plantes et les animaux ne pouvant prendre la parole -   pourra également faire partie des thématiques abordées.</w:t>
      </w:r>
    </w:p>
    <w:p w14:paraId="455A9805" w14:textId="77777777" w:rsidR="0031745F" w:rsidRPr="002877C0" w:rsidRDefault="0031745F" w:rsidP="002877C0">
      <w:pPr>
        <w:shd w:val="clear" w:color="auto" w:fill="FFFFFF"/>
        <w:spacing w:after="0" w:line="240" w:lineRule="auto"/>
        <w:jc w:val="both"/>
        <w:rPr>
          <w:rFonts w:ascii="Garamond" w:hAnsi="Garamond" w:cstheme="majorBidi"/>
          <w:strike/>
          <w:sz w:val="24"/>
          <w:szCs w:val="24"/>
          <w:shd w:val="clear" w:color="auto" w:fill="FFFFFF"/>
        </w:rPr>
      </w:pPr>
      <w:r w:rsidRPr="002877C0">
        <w:rPr>
          <w:rFonts w:ascii="Garamond" w:hAnsi="Garamond" w:cstheme="majorBidi"/>
          <w:sz w:val="24"/>
          <w:szCs w:val="24"/>
          <w:shd w:val="clear" w:color="auto" w:fill="FFFFFF"/>
        </w:rPr>
        <w:tab/>
      </w:r>
    </w:p>
    <w:p w14:paraId="3F86D434" w14:textId="77777777" w:rsidR="0031745F" w:rsidRPr="002877C0" w:rsidRDefault="0031745F" w:rsidP="002877C0">
      <w:pPr>
        <w:shd w:val="clear" w:color="auto" w:fill="FFFFFF"/>
        <w:spacing w:after="0" w:line="240" w:lineRule="auto"/>
        <w:jc w:val="both"/>
        <w:rPr>
          <w:rFonts w:ascii="Garamond" w:hAnsi="Garamond" w:cstheme="majorBidi"/>
          <w:b/>
          <w:bCs/>
          <w:sz w:val="24"/>
          <w:szCs w:val="24"/>
          <w:shd w:val="clear" w:color="auto" w:fill="FFFFFF"/>
        </w:rPr>
      </w:pPr>
      <w:r w:rsidRPr="002877C0">
        <w:rPr>
          <w:rFonts w:ascii="Garamond" w:hAnsi="Garamond" w:cstheme="majorBidi"/>
          <w:b/>
          <w:bCs/>
          <w:sz w:val="24"/>
          <w:szCs w:val="24"/>
          <w:shd w:val="clear" w:color="auto" w:fill="FFFFFF"/>
        </w:rPr>
        <w:t xml:space="preserve">   </w:t>
      </w:r>
    </w:p>
    <w:p w14:paraId="3287A74F" w14:textId="77777777" w:rsidR="0031745F" w:rsidRPr="002877C0" w:rsidRDefault="0031745F" w:rsidP="002877C0">
      <w:pPr>
        <w:pStyle w:val="Paragraphedeliste"/>
        <w:numPr>
          <w:ilvl w:val="0"/>
          <w:numId w:val="9"/>
        </w:numPr>
        <w:jc w:val="both"/>
        <w:rPr>
          <w:rFonts w:ascii="Garamond" w:hAnsi="Garamond"/>
          <w:b/>
          <w:bCs/>
          <w:sz w:val="24"/>
          <w:szCs w:val="24"/>
        </w:rPr>
      </w:pPr>
      <w:r w:rsidRPr="002877C0">
        <w:rPr>
          <w:rFonts w:ascii="Garamond" w:hAnsi="Garamond"/>
          <w:b/>
          <w:bCs/>
          <w:sz w:val="24"/>
          <w:szCs w:val="24"/>
        </w:rPr>
        <w:t>IMAGE ET REPRÉSENTATIONS DE L’EXCLUSION À TRAVERS LES ARTS, LA LITTÉRATURE ET LA CIVILISATION</w:t>
      </w:r>
    </w:p>
    <w:p w14:paraId="192A4211" w14:textId="364F7743" w:rsidR="0031745F" w:rsidRPr="002877C0" w:rsidRDefault="0031745F" w:rsidP="002877C0">
      <w:pPr>
        <w:ind w:firstLine="360"/>
        <w:jc w:val="both"/>
        <w:rPr>
          <w:rFonts w:ascii="Garamond" w:hAnsi="Garamond"/>
          <w:sz w:val="24"/>
          <w:szCs w:val="24"/>
        </w:rPr>
      </w:pPr>
      <w:r w:rsidRPr="002877C0">
        <w:rPr>
          <w:rFonts w:ascii="Garamond" w:hAnsi="Garamond"/>
          <w:sz w:val="24"/>
          <w:szCs w:val="24"/>
        </w:rPr>
        <w:t>Produit d’une société et d’une culture données et constitutive de l’ordre social, l’exclusion évolue dans l’espace et dans le temps. Aussi, selon Michel Foucault, une société se définit principalement par ce qu’elle rejette, l’exclusion participant à la régulation de la société.</w:t>
      </w:r>
    </w:p>
    <w:p w14:paraId="05353AC8" w14:textId="77777777" w:rsidR="0031745F" w:rsidRPr="002877C0" w:rsidRDefault="0031745F" w:rsidP="002877C0">
      <w:pPr>
        <w:ind w:firstLine="360"/>
        <w:jc w:val="both"/>
        <w:rPr>
          <w:rFonts w:ascii="Garamond" w:hAnsi="Garamond"/>
          <w:sz w:val="24"/>
          <w:szCs w:val="24"/>
        </w:rPr>
      </w:pPr>
      <w:r w:rsidRPr="002877C0">
        <w:rPr>
          <w:rFonts w:ascii="Garamond" w:hAnsi="Garamond"/>
          <w:sz w:val="24"/>
          <w:szCs w:val="24"/>
        </w:rPr>
        <w:t xml:space="preserve">D’un point de vue </w:t>
      </w:r>
      <w:proofErr w:type="spellStart"/>
      <w:r w:rsidRPr="002877C0">
        <w:rPr>
          <w:rFonts w:ascii="Garamond" w:hAnsi="Garamond"/>
          <w:sz w:val="24"/>
          <w:szCs w:val="24"/>
        </w:rPr>
        <w:t>civilisationniste</w:t>
      </w:r>
      <w:proofErr w:type="spellEnd"/>
      <w:r w:rsidRPr="002877C0">
        <w:rPr>
          <w:rFonts w:ascii="Garamond" w:hAnsi="Garamond"/>
          <w:sz w:val="24"/>
          <w:szCs w:val="24"/>
        </w:rPr>
        <w:t>, à une époque où se développe le discours d’inclusion et de lutte contre les discriminations de tout genre, la thématique de l’exclusion interrogera les normes et valeurs sociétales en portant le regard sur la place des exclus, des marginaux et des invisibles.  S’interroger sur les raisons, les modes de fonctionnement et les conséquences de l’exclusion, qu’elle soit d’ordre physique, éthique, sexuel ou intellectuel, permettra de faire ressortir les structures mentales de nos sociétés. Mais, au-delà de l’intolérance et d’une marginalité subie, la revendication d’une exclusion assumée par une minorité qui désire rompre avec les conventions sociales sera également au cœur de cette thématique de recherche.</w:t>
      </w:r>
    </w:p>
    <w:p w14:paraId="661CAB66" w14:textId="219F26F9" w:rsidR="0031745F" w:rsidRDefault="0031745F" w:rsidP="002877C0">
      <w:pPr>
        <w:ind w:firstLine="360"/>
        <w:jc w:val="both"/>
        <w:rPr>
          <w:rFonts w:ascii="Garamond" w:hAnsi="Garamond"/>
          <w:sz w:val="24"/>
          <w:szCs w:val="24"/>
        </w:rPr>
      </w:pPr>
      <w:r w:rsidRPr="002877C0">
        <w:rPr>
          <w:rFonts w:ascii="Garamond" w:hAnsi="Garamond"/>
          <w:sz w:val="24"/>
          <w:szCs w:val="24"/>
        </w:rPr>
        <w:t>Se faisant écho des préoccupations sociétales de leur époque, de nombreuses œuvres littéraires mettent en scène des personnages en situation d’exclusion, qu’il s’agisse d’une exclusion sociale, mentale ou morale. Aussi, la figure du marginal, la volonté de lui donner la parole, mais aussi les lieux de l’exclusion occupent une place centrale dans la littérature sociale qui interroge les fondements et fonctionnements de nos sociétés. Mais s’intéresser à l’exclusion en littérature, c’est aussi entrevoir les grands absents, les « sous-représentés » du champ littéraire. En fonction des époques et des espaces géographiques, quels genres littéraires, quels écrivains appartiennent à la marge ? Quelles sont les raisons esthétiques, mais aussi historiques, sociales et politiques de cette mise à l’écart ? Ainsi, les processus d’exclusion et d’inclusion des auteurs, des œuvres et des genres littéraires (écriture de jeunesse, bande dessinée, écriture gay, le roman noir, l’écriture sociale…) feront intégralement partie de ce projet. Enfin, la thématique de l’exclusion pourra également se décliner à travers l’écriture et la représentation technique de la marge.</w:t>
      </w:r>
    </w:p>
    <w:p w14:paraId="71A6EBEE" w14:textId="77777777" w:rsidR="009D59E3" w:rsidRPr="002877C0" w:rsidRDefault="009D59E3" w:rsidP="002877C0">
      <w:pPr>
        <w:ind w:firstLine="360"/>
        <w:jc w:val="both"/>
        <w:rPr>
          <w:rFonts w:ascii="Garamond" w:hAnsi="Garamond"/>
          <w:sz w:val="24"/>
          <w:szCs w:val="24"/>
        </w:rPr>
      </w:pPr>
    </w:p>
    <w:p w14:paraId="325541B3" w14:textId="77777777" w:rsidR="00E20FA7" w:rsidRDefault="00075571" w:rsidP="005870B6">
      <w:pPr>
        <w:pStyle w:val="Paragraphedeliste"/>
        <w:numPr>
          <w:ilvl w:val="0"/>
          <w:numId w:val="9"/>
        </w:numPr>
        <w:shd w:val="clear" w:color="auto" w:fill="FFFFFF"/>
        <w:spacing w:after="0" w:line="240" w:lineRule="auto"/>
        <w:jc w:val="both"/>
        <w:rPr>
          <w:rFonts w:ascii="Garamond" w:hAnsi="Garamond" w:cstheme="majorBidi"/>
          <w:b/>
          <w:bCs/>
          <w:sz w:val="24"/>
          <w:szCs w:val="24"/>
          <w:shd w:val="clear" w:color="auto" w:fill="FFFFFF"/>
        </w:rPr>
      </w:pPr>
      <w:r w:rsidRPr="002877C0">
        <w:rPr>
          <w:rFonts w:ascii="Garamond" w:hAnsi="Garamond" w:cstheme="majorBidi"/>
          <w:b/>
          <w:bCs/>
          <w:sz w:val="24"/>
          <w:szCs w:val="24"/>
          <w:shd w:val="clear" w:color="auto" w:fill="FFFFFF"/>
        </w:rPr>
        <w:t>EXCLUSION D</w:t>
      </w:r>
      <w:r w:rsidR="005870B6">
        <w:rPr>
          <w:rFonts w:ascii="Garamond" w:hAnsi="Garamond" w:cstheme="majorBidi"/>
          <w:b/>
          <w:bCs/>
          <w:sz w:val="24"/>
          <w:szCs w:val="24"/>
          <w:shd w:val="clear" w:color="auto" w:fill="FFFFFF"/>
        </w:rPr>
        <w:t xml:space="preserve">ANS LES ETUDES DICTIONNAIRIQUES, TERMINOLOGIQUES ET TRADUCTIQUES </w:t>
      </w:r>
      <w:r w:rsidR="005870B6" w:rsidRPr="002877C0">
        <w:rPr>
          <w:rFonts w:ascii="Garamond" w:hAnsi="Garamond" w:cstheme="majorBidi"/>
          <w:b/>
          <w:bCs/>
          <w:sz w:val="24"/>
          <w:szCs w:val="24"/>
          <w:shd w:val="clear" w:color="auto" w:fill="FFFFFF"/>
        </w:rPr>
        <w:t xml:space="preserve">  </w:t>
      </w:r>
    </w:p>
    <w:p w14:paraId="74E8505A" w14:textId="1C52DF82" w:rsidR="0031745F" w:rsidRPr="002877C0" w:rsidRDefault="005870B6" w:rsidP="00E20FA7">
      <w:pPr>
        <w:pStyle w:val="Paragraphedeliste"/>
        <w:shd w:val="clear" w:color="auto" w:fill="FFFFFF"/>
        <w:spacing w:after="0" w:line="240" w:lineRule="auto"/>
        <w:jc w:val="both"/>
        <w:rPr>
          <w:rFonts w:ascii="Garamond" w:hAnsi="Garamond" w:cstheme="majorBidi"/>
          <w:b/>
          <w:bCs/>
          <w:sz w:val="24"/>
          <w:szCs w:val="24"/>
          <w:shd w:val="clear" w:color="auto" w:fill="FFFFFF"/>
        </w:rPr>
      </w:pPr>
      <w:r w:rsidRPr="002877C0">
        <w:rPr>
          <w:rFonts w:ascii="Garamond" w:hAnsi="Garamond" w:cstheme="majorBidi"/>
          <w:b/>
          <w:bCs/>
          <w:sz w:val="24"/>
          <w:szCs w:val="24"/>
          <w:shd w:val="clear" w:color="auto" w:fill="FFFFFF"/>
        </w:rPr>
        <w:t xml:space="preserve"> </w:t>
      </w:r>
    </w:p>
    <w:p w14:paraId="0F5F86E8" w14:textId="309452FA" w:rsidR="0031745F" w:rsidRPr="002877C0" w:rsidRDefault="0031745F" w:rsidP="00075571">
      <w:pPr>
        <w:shd w:val="clear" w:color="auto" w:fill="FFFFFF"/>
        <w:spacing w:after="0" w:line="240" w:lineRule="auto"/>
        <w:ind w:firstLine="360"/>
        <w:jc w:val="both"/>
        <w:rPr>
          <w:rFonts w:ascii="Garamond" w:eastAsia="Times New Roman" w:hAnsi="Garamond" w:cs="Times New Roman"/>
          <w:kern w:val="36"/>
          <w:sz w:val="24"/>
          <w:szCs w:val="24"/>
          <w:lang w:eastAsia="fr-FR"/>
        </w:rPr>
      </w:pPr>
      <w:r w:rsidRPr="002877C0">
        <w:rPr>
          <w:rFonts w:ascii="Garamond" w:eastAsia="Times New Roman" w:hAnsi="Garamond" w:cstheme="majorBidi"/>
          <w:sz w:val="24"/>
          <w:szCs w:val="24"/>
          <w:lang w:eastAsia="fr-FR"/>
        </w:rPr>
        <w:t xml:space="preserve">L’exclusion lexicale désigne ce processus par lequel un système linguistique décide de bannir un mot/ </w:t>
      </w:r>
      <w:r w:rsidR="00075571">
        <w:rPr>
          <w:rFonts w:ascii="Garamond" w:eastAsia="Times New Roman" w:hAnsi="Garamond" w:cstheme="majorBidi"/>
          <w:sz w:val="24"/>
          <w:szCs w:val="24"/>
          <w:lang w:eastAsia="fr-FR"/>
        </w:rPr>
        <w:t xml:space="preserve">un terme ou </w:t>
      </w:r>
      <w:r w:rsidRPr="002877C0">
        <w:rPr>
          <w:rFonts w:ascii="Garamond" w:eastAsia="Times New Roman" w:hAnsi="Garamond" w:cstheme="majorBidi"/>
          <w:sz w:val="24"/>
          <w:szCs w:val="24"/>
          <w:lang w:eastAsia="fr-FR"/>
        </w:rPr>
        <w:t xml:space="preserve">une expression, non pas pour des raisons phonétiques, morphologiques, ni à cause de leur caractère désuet. C’est plutôt pour des raisons idéologiques qu’un pouvoir politique, religieux ou social décide de bannir de l’usage, </w:t>
      </w:r>
      <w:r w:rsidR="00075571">
        <w:rPr>
          <w:rFonts w:ascii="Garamond" w:eastAsia="Times New Roman" w:hAnsi="Garamond" w:cstheme="majorBidi"/>
          <w:sz w:val="24"/>
          <w:szCs w:val="24"/>
          <w:lang w:eastAsia="fr-FR"/>
        </w:rPr>
        <w:t xml:space="preserve">parfois </w:t>
      </w:r>
      <w:r w:rsidRPr="002877C0">
        <w:rPr>
          <w:rFonts w:ascii="Garamond" w:eastAsia="Times New Roman" w:hAnsi="Garamond" w:cstheme="majorBidi"/>
          <w:sz w:val="24"/>
          <w:szCs w:val="24"/>
          <w:lang w:eastAsia="fr-FR"/>
        </w:rPr>
        <w:t>sous-peine de poursuites</w:t>
      </w:r>
      <w:r w:rsidR="00075571">
        <w:rPr>
          <w:rFonts w:ascii="Garamond" w:eastAsia="Times New Roman" w:hAnsi="Garamond" w:cstheme="majorBidi"/>
          <w:sz w:val="24"/>
          <w:szCs w:val="24"/>
          <w:lang w:eastAsia="fr-FR"/>
        </w:rPr>
        <w:t>, d</w:t>
      </w:r>
      <w:r w:rsidRPr="002877C0">
        <w:rPr>
          <w:rFonts w:ascii="Garamond" w:eastAsia="Times New Roman" w:hAnsi="Garamond" w:cstheme="majorBidi"/>
          <w:sz w:val="24"/>
          <w:szCs w:val="24"/>
          <w:lang w:eastAsia="fr-FR"/>
        </w:rPr>
        <w:t xml:space="preserve">es mots qu’il juge inappropriés, voire prohibés. À titre d’exemple, on pense à des mots comme « race », exclu de la Constitution française suite à un vote unanime de l’Assemblée Nationale (Juillet 2018), au mot </w:t>
      </w:r>
      <w:r w:rsidRPr="002877C0">
        <w:rPr>
          <w:rFonts w:ascii="Garamond" w:eastAsia="Times New Roman" w:hAnsi="Garamond" w:cstheme="majorBidi"/>
          <w:sz w:val="24"/>
          <w:szCs w:val="24"/>
          <w:lang w:eastAsia="fr-FR"/>
        </w:rPr>
        <w:lastRenderedPageBreak/>
        <w:t xml:space="preserve">« nègre » dont la simple prononciation est passible sinon d’une peine légale, du moins d’une désapprobation sociale. Plus récentes encore, les corrections de certaines phrases de l’œuvre d’Agatha Christie, telles que : </w:t>
      </w:r>
      <w:r w:rsidRPr="002877C0">
        <w:rPr>
          <w:rFonts w:ascii="Garamond" w:eastAsia="Times New Roman" w:hAnsi="Garamond" w:cs="Times New Roman"/>
          <w:kern w:val="36"/>
          <w:sz w:val="24"/>
          <w:szCs w:val="24"/>
          <w:lang w:eastAsia="fr-FR"/>
        </w:rPr>
        <w:t xml:space="preserve">« Dix petits nègres » désormais renommée : « Ils étaient dix ». </w:t>
      </w:r>
    </w:p>
    <w:p w14:paraId="5EC72FA5" w14:textId="73908AD9" w:rsidR="0031745F" w:rsidRPr="002877C0" w:rsidRDefault="0031745F" w:rsidP="00075571">
      <w:pPr>
        <w:shd w:val="clear" w:color="auto" w:fill="FFFFFF"/>
        <w:spacing w:after="0" w:line="240" w:lineRule="auto"/>
        <w:ind w:firstLine="708"/>
        <w:jc w:val="both"/>
        <w:rPr>
          <w:rFonts w:ascii="Garamond" w:eastAsia="Times New Roman" w:hAnsi="Garamond" w:cstheme="majorBidi"/>
          <w:sz w:val="24"/>
          <w:szCs w:val="24"/>
          <w:lang w:eastAsia="fr-FR"/>
        </w:rPr>
      </w:pPr>
      <w:r w:rsidRPr="002877C0">
        <w:rPr>
          <w:rFonts w:ascii="Garamond" w:eastAsia="Times New Roman" w:hAnsi="Garamond" w:cstheme="majorBidi"/>
          <w:sz w:val="24"/>
          <w:szCs w:val="24"/>
          <w:lang w:eastAsia="fr-FR"/>
        </w:rPr>
        <w:t>Il s’agit d’une sous-catégorie d</w:t>
      </w:r>
      <w:r w:rsidR="00075571">
        <w:rPr>
          <w:rFonts w:ascii="Garamond" w:eastAsia="Times New Roman" w:hAnsi="Garamond" w:cstheme="majorBidi"/>
          <w:sz w:val="24"/>
          <w:szCs w:val="24"/>
          <w:lang w:eastAsia="fr-FR"/>
        </w:rPr>
        <w:t xml:space="preserve">’un </w:t>
      </w:r>
      <w:r w:rsidRPr="002877C0">
        <w:rPr>
          <w:rFonts w:ascii="Garamond" w:eastAsia="Times New Roman" w:hAnsi="Garamond" w:cstheme="majorBidi"/>
          <w:sz w:val="24"/>
          <w:szCs w:val="24"/>
          <w:lang w:eastAsia="fr-FR"/>
        </w:rPr>
        <w:t xml:space="preserve">phénomène </w:t>
      </w:r>
      <w:r w:rsidR="00075571">
        <w:rPr>
          <w:rFonts w:ascii="Garamond" w:eastAsia="Times New Roman" w:hAnsi="Garamond" w:cstheme="majorBidi"/>
          <w:sz w:val="24"/>
          <w:szCs w:val="24"/>
          <w:lang w:eastAsia="fr-FR"/>
        </w:rPr>
        <w:t xml:space="preserve">plus large : </w:t>
      </w:r>
      <w:r w:rsidRPr="002877C0">
        <w:rPr>
          <w:rFonts w:ascii="Garamond" w:eastAsia="Times New Roman" w:hAnsi="Garamond" w:cstheme="majorBidi"/>
          <w:sz w:val="24"/>
          <w:szCs w:val="24"/>
          <w:lang w:eastAsia="fr-FR"/>
        </w:rPr>
        <w:t>des acteurs sociaux interviennent pour officialiser la disparition de certains mots à cause de leurs charges contraires au système axiologique établi à une époque bien déterminée. Cette exclusion est donc un processus volontaire, conscient et assumé par les autorités politiques</w:t>
      </w:r>
      <w:r w:rsidR="00075571">
        <w:rPr>
          <w:rFonts w:ascii="Garamond" w:eastAsia="Times New Roman" w:hAnsi="Garamond" w:cstheme="majorBidi"/>
          <w:sz w:val="24"/>
          <w:szCs w:val="24"/>
          <w:lang w:eastAsia="fr-FR"/>
        </w:rPr>
        <w:t>, animées d’un</w:t>
      </w:r>
      <w:r w:rsidRPr="002877C0">
        <w:rPr>
          <w:rFonts w:ascii="Garamond" w:eastAsia="Times New Roman" w:hAnsi="Garamond" w:cstheme="majorBidi"/>
          <w:sz w:val="24"/>
          <w:szCs w:val="24"/>
          <w:lang w:eastAsia="fr-FR"/>
        </w:rPr>
        <w:t xml:space="preserve"> discours idéologique.</w:t>
      </w:r>
    </w:p>
    <w:p w14:paraId="1A7BC414" w14:textId="6B878354" w:rsidR="0031745F" w:rsidRPr="002877C0" w:rsidRDefault="0031745F" w:rsidP="00075571">
      <w:pPr>
        <w:shd w:val="clear" w:color="auto" w:fill="FFFFFF"/>
        <w:spacing w:after="0" w:line="240" w:lineRule="auto"/>
        <w:ind w:firstLine="708"/>
        <w:jc w:val="both"/>
        <w:rPr>
          <w:rFonts w:ascii="Garamond" w:eastAsia="Times New Roman" w:hAnsi="Garamond" w:cstheme="majorBidi"/>
          <w:sz w:val="24"/>
          <w:szCs w:val="24"/>
          <w:lang w:eastAsia="fr-FR"/>
        </w:rPr>
      </w:pPr>
      <w:r w:rsidRPr="002877C0">
        <w:rPr>
          <w:rFonts w:ascii="Garamond" w:eastAsia="Times New Roman" w:hAnsi="Garamond" w:cstheme="majorBidi"/>
          <w:sz w:val="24"/>
          <w:szCs w:val="24"/>
          <w:lang w:eastAsia="fr-FR"/>
        </w:rPr>
        <w:t xml:space="preserve">Les linguistes, par leur théorisation, et les locuteurs dans leur usage spontané, ne font qu’obtempérer, en consacrant ainsi cette interdiction ; ce qui crée le statut de « l’exclu lexical ». Cette démarche ouvre la relation entre droit et choix lexicaux : l’idéologie mobilise le pouvoir législatif et juridique pour interdire l’usage (oral ou écrit) d’un tel ou tel mot. On produit ensuite un arsenal juridique pour mettre en application </w:t>
      </w:r>
      <w:r w:rsidR="00075571">
        <w:rPr>
          <w:rFonts w:ascii="Garamond" w:eastAsia="Times New Roman" w:hAnsi="Garamond" w:cstheme="majorBidi"/>
          <w:sz w:val="24"/>
          <w:szCs w:val="24"/>
          <w:lang w:eastAsia="fr-FR"/>
        </w:rPr>
        <w:t xml:space="preserve">cette </w:t>
      </w:r>
      <w:r w:rsidRPr="002877C0">
        <w:rPr>
          <w:rFonts w:ascii="Garamond" w:eastAsia="Times New Roman" w:hAnsi="Garamond" w:cstheme="majorBidi"/>
          <w:sz w:val="24"/>
          <w:szCs w:val="24"/>
          <w:lang w:eastAsia="fr-FR"/>
        </w:rPr>
        <w:t>interdiction. </w:t>
      </w:r>
    </w:p>
    <w:p w14:paraId="191E05C4" w14:textId="48C61BBC" w:rsidR="0031745F" w:rsidRPr="002877C0" w:rsidRDefault="0031745F" w:rsidP="002877C0">
      <w:pPr>
        <w:shd w:val="clear" w:color="auto" w:fill="FFFFFF"/>
        <w:spacing w:after="0" w:line="240" w:lineRule="auto"/>
        <w:ind w:firstLine="708"/>
        <w:jc w:val="both"/>
        <w:rPr>
          <w:rFonts w:ascii="Garamond" w:eastAsia="Times New Roman" w:hAnsi="Garamond" w:cstheme="majorBidi"/>
          <w:sz w:val="24"/>
          <w:szCs w:val="24"/>
          <w:lang w:eastAsia="fr-FR"/>
        </w:rPr>
      </w:pPr>
      <w:r w:rsidRPr="002877C0">
        <w:rPr>
          <w:rFonts w:ascii="Garamond" w:eastAsia="Times New Roman" w:hAnsi="Garamond" w:cstheme="majorBidi"/>
          <w:sz w:val="24"/>
          <w:szCs w:val="24"/>
          <w:lang w:eastAsia="fr-FR"/>
        </w:rPr>
        <w:t xml:space="preserve">Les exemples de cette exclusion sont tellement nombreux et révélateurs d’une action sociale, constante à travers l’histoire humaine. Elle implique un pouvoir en place et un système de valeurs. Ex. Pendant la Révolution française, on a interdit les mots relatifs à la monarchie ; ils ont été remplacés par ceux qui se réfèrent à la république et la citoyenneté. De même que lors de la Révolution bolchévique, on a banni le vocabulaire de la bourgeoisie pour le remplacer par celui du communisme et </w:t>
      </w:r>
      <w:r w:rsidR="00075571">
        <w:rPr>
          <w:rFonts w:ascii="Garamond" w:eastAsia="Times New Roman" w:hAnsi="Garamond" w:cstheme="majorBidi"/>
          <w:sz w:val="24"/>
          <w:szCs w:val="24"/>
          <w:lang w:eastAsia="fr-FR"/>
        </w:rPr>
        <w:t xml:space="preserve">de </w:t>
      </w:r>
      <w:r w:rsidRPr="002877C0">
        <w:rPr>
          <w:rFonts w:ascii="Garamond" w:eastAsia="Times New Roman" w:hAnsi="Garamond" w:cstheme="majorBidi"/>
          <w:sz w:val="24"/>
          <w:szCs w:val="24"/>
          <w:lang w:eastAsia="fr-FR"/>
        </w:rPr>
        <w:t>ses arsenaux terminologiques</w:t>
      </w:r>
      <w:r w:rsidRPr="00A35BDC">
        <w:rPr>
          <w:rFonts w:ascii="Garamond" w:eastAsia="Times New Roman" w:hAnsi="Garamond" w:cstheme="majorBidi"/>
          <w:color w:val="000000" w:themeColor="text1"/>
          <w:sz w:val="24"/>
          <w:szCs w:val="24"/>
          <w:lang w:eastAsia="fr-FR"/>
        </w:rPr>
        <w:t xml:space="preserve">. Dans les dures laïcités, </w:t>
      </w:r>
      <w:r w:rsidRPr="002877C0">
        <w:rPr>
          <w:rFonts w:ascii="Garamond" w:eastAsia="Times New Roman" w:hAnsi="Garamond" w:cstheme="majorBidi"/>
          <w:sz w:val="24"/>
          <w:szCs w:val="24"/>
          <w:lang w:eastAsia="fr-FR"/>
        </w:rPr>
        <w:t xml:space="preserve">on invite à écarter les mots renvoyant à la religion, considérés désormais comme heurtant l’espace public.  </w:t>
      </w:r>
    </w:p>
    <w:p w14:paraId="1B76E475" w14:textId="07AFF285" w:rsidR="00075571" w:rsidRPr="002877C0" w:rsidRDefault="0031745F" w:rsidP="00075571">
      <w:pPr>
        <w:shd w:val="clear" w:color="auto" w:fill="FFFFFF"/>
        <w:spacing w:after="0" w:line="240" w:lineRule="auto"/>
        <w:ind w:firstLine="708"/>
        <w:jc w:val="both"/>
        <w:rPr>
          <w:rFonts w:ascii="Garamond" w:hAnsi="Garamond" w:cstheme="majorBidi"/>
          <w:sz w:val="24"/>
          <w:szCs w:val="24"/>
          <w:shd w:val="clear" w:color="auto" w:fill="FFFFFF"/>
        </w:rPr>
      </w:pPr>
      <w:r w:rsidRPr="002877C0">
        <w:rPr>
          <w:rFonts w:ascii="Garamond" w:hAnsi="Garamond" w:cstheme="majorBidi"/>
          <w:sz w:val="24"/>
          <w:szCs w:val="24"/>
          <w:shd w:val="clear" w:color="auto" w:fill="FFFFFF"/>
        </w:rPr>
        <w:t xml:space="preserve">  Tous les champs de l’activité humaine s’organisent donc autour de cette dualité (norme vs. </w:t>
      </w:r>
      <w:r w:rsidR="00075571" w:rsidRPr="002877C0">
        <w:rPr>
          <w:rFonts w:ascii="Garamond" w:hAnsi="Garamond" w:cstheme="majorBidi"/>
          <w:sz w:val="24"/>
          <w:szCs w:val="24"/>
          <w:shd w:val="clear" w:color="auto" w:fill="FFFFFF"/>
        </w:rPr>
        <w:t>D</w:t>
      </w:r>
      <w:r w:rsidRPr="002877C0">
        <w:rPr>
          <w:rFonts w:ascii="Garamond" w:hAnsi="Garamond" w:cstheme="majorBidi"/>
          <w:sz w:val="24"/>
          <w:szCs w:val="24"/>
          <w:shd w:val="clear" w:color="auto" w:fill="FFFFFF"/>
        </w:rPr>
        <w:t>éviation</w:t>
      </w:r>
      <w:r w:rsidR="00075571">
        <w:rPr>
          <w:rFonts w:ascii="Garamond" w:hAnsi="Garamond" w:cstheme="majorBidi"/>
          <w:sz w:val="24"/>
          <w:szCs w:val="24"/>
          <w:shd w:val="clear" w:color="auto" w:fill="FFFFFF"/>
        </w:rPr>
        <w:t xml:space="preserve">, inclusion vs. </w:t>
      </w:r>
      <w:proofErr w:type="gramStart"/>
      <w:r w:rsidR="00075571">
        <w:rPr>
          <w:rFonts w:ascii="Garamond" w:hAnsi="Garamond" w:cstheme="majorBidi"/>
          <w:sz w:val="24"/>
          <w:szCs w:val="24"/>
          <w:shd w:val="clear" w:color="auto" w:fill="FFFFFF"/>
        </w:rPr>
        <w:t>exclusion</w:t>
      </w:r>
      <w:proofErr w:type="gramEnd"/>
      <w:r w:rsidRPr="002877C0">
        <w:rPr>
          <w:rFonts w:ascii="Garamond" w:hAnsi="Garamond" w:cstheme="majorBidi"/>
          <w:sz w:val="24"/>
          <w:szCs w:val="24"/>
          <w:shd w:val="clear" w:color="auto" w:fill="FFFFFF"/>
        </w:rPr>
        <w:t xml:space="preserve">). Les déviants seront exclus puisqu'ils menacent la cohérence de la référence et affectent son statut normatif. </w:t>
      </w:r>
      <w:r w:rsidR="00075571" w:rsidRPr="002877C0">
        <w:rPr>
          <w:rFonts w:ascii="Garamond" w:eastAsia="Times New Roman" w:hAnsi="Garamond" w:cstheme="majorBidi"/>
          <w:sz w:val="24"/>
          <w:szCs w:val="24"/>
          <w:lang w:eastAsia="fr-FR"/>
        </w:rPr>
        <w:t xml:space="preserve">Cependant, les mots, les individus exclus pourraient afficher une résistance et éventuellement revenir sous une nouvelle forme, avec d’autres sens, d’autres statuts.  </w:t>
      </w:r>
    </w:p>
    <w:p w14:paraId="554A3CC9" w14:textId="78E7BDA6" w:rsidR="0031745F" w:rsidRPr="002877C0" w:rsidRDefault="0031745F" w:rsidP="00075571">
      <w:pPr>
        <w:ind w:firstLine="708"/>
        <w:jc w:val="both"/>
        <w:rPr>
          <w:rFonts w:ascii="Garamond" w:hAnsi="Garamond" w:cstheme="majorBidi"/>
          <w:sz w:val="24"/>
          <w:szCs w:val="24"/>
          <w:shd w:val="clear" w:color="auto" w:fill="FFFFFF"/>
        </w:rPr>
      </w:pPr>
      <w:r w:rsidRPr="002877C0">
        <w:rPr>
          <w:rFonts w:ascii="Garamond" w:hAnsi="Garamond" w:cstheme="majorBidi"/>
          <w:sz w:val="24"/>
          <w:szCs w:val="24"/>
          <w:shd w:val="clear" w:color="auto" w:fill="FFFFFF"/>
        </w:rPr>
        <w:t xml:space="preserve">L’originalité de notre approche </w:t>
      </w:r>
      <w:r w:rsidR="00075571">
        <w:rPr>
          <w:rFonts w:ascii="Garamond" w:hAnsi="Garamond" w:cstheme="majorBidi"/>
          <w:sz w:val="24"/>
          <w:szCs w:val="24"/>
          <w:shd w:val="clear" w:color="auto" w:fill="FFFFFF"/>
        </w:rPr>
        <w:t xml:space="preserve">est d’analyser les </w:t>
      </w:r>
      <w:r w:rsidRPr="002877C0">
        <w:rPr>
          <w:rFonts w:ascii="Garamond" w:hAnsi="Garamond" w:cstheme="majorBidi"/>
          <w:sz w:val="24"/>
          <w:szCs w:val="24"/>
          <w:shd w:val="clear" w:color="auto" w:fill="FFFFFF"/>
        </w:rPr>
        <w:t>arguments</w:t>
      </w:r>
      <w:r w:rsidR="00075571">
        <w:rPr>
          <w:rFonts w:ascii="Garamond" w:hAnsi="Garamond" w:cstheme="majorBidi"/>
          <w:sz w:val="24"/>
          <w:szCs w:val="24"/>
          <w:shd w:val="clear" w:color="auto" w:fill="FFFFFF"/>
        </w:rPr>
        <w:t xml:space="preserve">/ arguties/prétextes </w:t>
      </w:r>
      <w:r w:rsidRPr="002877C0">
        <w:rPr>
          <w:rFonts w:ascii="Garamond" w:hAnsi="Garamond" w:cstheme="majorBidi"/>
          <w:sz w:val="24"/>
          <w:szCs w:val="24"/>
          <w:shd w:val="clear" w:color="auto" w:fill="FFFFFF"/>
        </w:rPr>
        <w:t xml:space="preserve">par lesquels les représentants de la norme décrètent un mot/ un individu comme exclu. Ainsi, certains mots/individus seront bannis du « système » en vue de la « démonstration » élaborée par les acteurs sociaux qui décrètent ce statut. </w:t>
      </w:r>
    </w:p>
    <w:p w14:paraId="68706C94" w14:textId="77777777" w:rsidR="0031745F" w:rsidRPr="002877C0" w:rsidRDefault="0031745F" w:rsidP="002877C0">
      <w:pPr>
        <w:shd w:val="clear" w:color="auto" w:fill="FFFFFF"/>
        <w:spacing w:after="0" w:line="240" w:lineRule="auto"/>
        <w:jc w:val="both"/>
        <w:rPr>
          <w:rFonts w:ascii="Garamond" w:hAnsi="Garamond" w:cstheme="majorBidi"/>
          <w:b/>
          <w:bCs/>
          <w:sz w:val="24"/>
          <w:szCs w:val="24"/>
          <w:shd w:val="clear" w:color="auto" w:fill="FFFFFF"/>
        </w:rPr>
      </w:pPr>
    </w:p>
    <w:p w14:paraId="3C024E2C" w14:textId="72E9211C" w:rsidR="0031745F" w:rsidRPr="00E36597" w:rsidRDefault="00A35BDC" w:rsidP="002877C0">
      <w:pPr>
        <w:shd w:val="clear" w:color="auto" w:fill="FFFFFF"/>
        <w:spacing w:after="0" w:line="240" w:lineRule="auto"/>
        <w:jc w:val="both"/>
        <w:rPr>
          <w:rFonts w:ascii="Garamond" w:hAnsi="Garamond" w:cstheme="majorBidi"/>
          <w:b/>
          <w:bCs/>
          <w:color w:val="FF0000"/>
          <w:sz w:val="24"/>
          <w:szCs w:val="24"/>
          <w:shd w:val="clear" w:color="auto" w:fill="FFFFFF"/>
        </w:rPr>
      </w:pPr>
      <w:r>
        <w:rPr>
          <w:rFonts w:ascii="Garamond" w:hAnsi="Garamond" w:cstheme="majorBidi"/>
          <w:b/>
          <w:bCs/>
          <w:color w:val="FF0000"/>
          <w:sz w:val="24"/>
          <w:szCs w:val="24"/>
          <w:shd w:val="clear" w:color="auto" w:fill="FFFFFF"/>
        </w:rPr>
        <w:t>E</w:t>
      </w:r>
      <w:r w:rsidR="00E36597">
        <w:rPr>
          <w:rFonts w:ascii="Garamond" w:hAnsi="Garamond" w:cstheme="majorBidi"/>
          <w:b/>
          <w:bCs/>
          <w:color w:val="FF0000"/>
          <w:sz w:val="24"/>
          <w:szCs w:val="24"/>
          <w:shd w:val="clear" w:color="auto" w:fill="FFFFFF"/>
        </w:rPr>
        <w:t>xemples de domaines dans lesquels peut se vérifier la notion d’exclusion :</w:t>
      </w:r>
    </w:p>
    <w:p w14:paraId="63129176" w14:textId="77777777" w:rsidR="00E36597" w:rsidRPr="002877C0" w:rsidRDefault="00E36597" w:rsidP="00E36597">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rPr>
        <w:t xml:space="preserve">Exclusion et idéologie </w:t>
      </w:r>
    </w:p>
    <w:p w14:paraId="5A633DCC" w14:textId="77777777" w:rsidR="00E36597" w:rsidRPr="004C477D" w:rsidRDefault="00E36597" w:rsidP="00E36597">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shd w:val="clear" w:color="auto" w:fill="FFFFFF"/>
        </w:rPr>
        <w:t>Le droit d’exclure</w:t>
      </w:r>
    </w:p>
    <w:p w14:paraId="54C06B38" w14:textId="77777777" w:rsidR="00E36597" w:rsidRPr="002877C0" w:rsidRDefault="00E36597" w:rsidP="00E36597">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shd w:val="clear" w:color="auto" w:fill="FFFFFF"/>
        </w:rPr>
        <w:t xml:space="preserve">L’exclusion dans la famille, la société, la politique </w:t>
      </w:r>
    </w:p>
    <w:p w14:paraId="74DE378E" w14:textId="77777777" w:rsidR="00E36597" w:rsidRPr="002877C0" w:rsidRDefault="00E36597" w:rsidP="00E36597">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shd w:val="clear" w:color="auto" w:fill="FFFFFF"/>
        </w:rPr>
        <w:t>Exclus, marginaux</w:t>
      </w:r>
      <w:r>
        <w:rPr>
          <w:rFonts w:ascii="Garamond" w:hAnsi="Garamond" w:cstheme="majorBidi"/>
          <w:sz w:val="24"/>
          <w:szCs w:val="24"/>
          <w:shd w:val="clear" w:color="auto" w:fill="FFFFFF"/>
        </w:rPr>
        <w:t xml:space="preserve">, bannis : quelles nuances ? </w:t>
      </w:r>
      <w:r w:rsidRPr="002877C0">
        <w:rPr>
          <w:rFonts w:ascii="Garamond" w:hAnsi="Garamond" w:cstheme="majorBidi"/>
          <w:sz w:val="24"/>
          <w:szCs w:val="24"/>
          <w:shd w:val="clear" w:color="auto" w:fill="FFFFFF"/>
        </w:rPr>
        <w:t xml:space="preserve"> </w:t>
      </w:r>
    </w:p>
    <w:p w14:paraId="49AA198D" w14:textId="77777777" w:rsidR="00E36597" w:rsidRPr="002877C0" w:rsidRDefault="00E36597" w:rsidP="00E36597">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shd w:val="clear" w:color="auto" w:fill="FFFFFF"/>
        </w:rPr>
        <w:t>Les exclus des dictionnaires</w:t>
      </w:r>
    </w:p>
    <w:p w14:paraId="1DA32545" w14:textId="77777777" w:rsidR="00E36597" w:rsidRPr="002877C0" w:rsidRDefault="00E36597" w:rsidP="00E36597">
      <w:pPr>
        <w:pStyle w:val="Paragraphedeliste"/>
        <w:numPr>
          <w:ilvl w:val="0"/>
          <w:numId w:val="8"/>
        </w:numPr>
        <w:jc w:val="both"/>
        <w:rPr>
          <w:rFonts w:ascii="Garamond" w:hAnsi="Garamond" w:cstheme="majorBidi"/>
          <w:sz w:val="24"/>
          <w:szCs w:val="24"/>
        </w:rPr>
      </w:pPr>
      <w:r>
        <w:rPr>
          <w:rFonts w:ascii="Garamond" w:hAnsi="Garamond" w:cstheme="majorBidi"/>
          <w:sz w:val="24"/>
          <w:szCs w:val="24"/>
          <w:shd w:val="clear" w:color="auto" w:fill="FFFFFF"/>
        </w:rPr>
        <w:t xml:space="preserve">La langue : outil d’exclusion ? </w:t>
      </w:r>
      <w:r w:rsidRPr="002877C0">
        <w:rPr>
          <w:rFonts w:ascii="Garamond" w:hAnsi="Garamond" w:cstheme="majorBidi"/>
          <w:sz w:val="24"/>
          <w:szCs w:val="24"/>
          <w:shd w:val="clear" w:color="auto" w:fill="FFFFFF"/>
        </w:rPr>
        <w:t xml:space="preserve"> </w:t>
      </w:r>
    </w:p>
    <w:p w14:paraId="3F7DB0BF" w14:textId="77777777" w:rsidR="0031745F" w:rsidRPr="002877C0" w:rsidRDefault="0031745F" w:rsidP="002877C0">
      <w:pPr>
        <w:pStyle w:val="Paragraphedeliste"/>
        <w:numPr>
          <w:ilvl w:val="0"/>
          <w:numId w:val="8"/>
        </w:numPr>
        <w:jc w:val="both"/>
        <w:rPr>
          <w:rFonts w:ascii="Garamond" w:hAnsi="Garamond" w:cstheme="majorBidi"/>
          <w:sz w:val="24"/>
          <w:szCs w:val="24"/>
        </w:rPr>
      </w:pPr>
      <w:r w:rsidRPr="002877C0">
        <w:rPr>
          <w:rFonts w:ascii="Garamond" w:hAnsi="Garamond" w:cstheme="majorBidi"/>
          <w:sz w:val="24"/>
          <w:szCs w:val="24"/>
          <w:shd w:val="clear" w:color="auto" w:fill="FFFFFF"/>
        </w:rPr>
        <w:t xml:space="preserve">Littérature de l’exclusion </w:t>
      </w:r>
    </w:p>
    <w:p w14:paraId="53F26328" w14:textId="74A82508" w:rsidR="0031745F" w:rsidRPr="00A35BDC" w:rsidRDefault="00E36597" w:rsidP="002877C0">
      <w:pPr>
        <w:pStyle w:val="Paragraphedeliste"/>
        <w:numPr>
          <w:ilvl w:val="0"/>
          <w:numId w:val="8"/>
        </w:numPr>
        <w:jc w:val="both"/>
        <w:rPr>
          <w:rFonts w:ascii="Garamond" w:hAnsi="Garamond" w:cstheme="majorBidi"/>
          <w:color w:val="000000" w:themeColor="text1"/>
          <w:sz w:val="24"/>
          <w:szCs w:val="24"/>
        </w:rPr>
      </w:pPr>
      <w:r w:rsidRPr="00A35BDC">
        <w:rPr>
          <w:rFonts w:ascii="Garamond" w:hAnsi="Garamond" w:cstheme="majorBidi"/>
          <w:color w:val="000000" w:themeColor="text1"/>
          <w:sz w:val="24"/>
          <w:szCs w:val="24"/>
          <w:shd w:val="clear" w:color="auto" w:fill="FFFFFF"/>
        </w:rPr>
        <w:t>Les œuvres exclues (entrainant parfois l’exclusion de leur auteur…)</w:t>
      </w:r>
    </w:p>
    <w:p w14:paraId="2A12C451" w14:textId="38697C47" w:rsidR="00783EE3" w:rsidRPr="00A35BDC" w:rsidRDefault="00783EE3" w:rsidP="002877C0">
      <w:pPr>
        <w:pStyle w:val="pedit"/>
        <w:shd w:val="clear" w:color="auto" w:fill="FFFFFF"/>
        <w:spacing w:before="0" w:beforeAutospacing="0" w:after="150" w:afterAutospacing="0"/>
        <w:ind w:left="360" w:firstLine="348"/>
        <w:jc w:val="both"/>
        <w:rPr>
          <w:rFonts w:ascii="Garamond" w:hAnsi="Garamond"/>
          <w:b/>
          <w:bCs/>
          <w:i/>
          <w:iCs/>
          <w:color w:val="000000" w:themeColor="text1"/>
        </w:rPr>
      </w:pPr>
      <w:r w:rsidRPr="002877C0">
        <w:rPr>
          <w:rFonts w:ascii="Garamond" w:hAnsi="Garamond"/>
          <w:color w:val="000000"/>
        </w:rPr>
        <w:t xml:space="preserve">Même si, de prime abord, votre champ de recherche ne semble pas être proche de cette thématique, il suffit de creuser un peu ! Plusieurs voies s'ouvriront ; toutes les activités humaines sont régies par la dualité (norme vs. dérive), et l’exclusion est le principal mécanisme qui fait opérer cette dualité. Les instances officielles </w:t>
      </w:r>
      <w:r w:rsidRPr="00A35BDC">
        <w:rPr>
          <w:rFonts w:ascii="Garamond" w:hAnsi="Garamond"/>
          <w:color w:val="000000" w:themeColor="text1"/>
        </w:rPr>
        <w:t xml:space="preserve">excluent, explicitement ou implicitement, les éléments (individus, faits, mots…,) considérés comme déviants, </w:t>
      </w:r>
      <w:r w:rsidRPr="00A35BDC">
        <w:rPr>
          <w:rFonts w:ascii="Garamond" w:hAnsi="Garamond"/>
          <w:color w:val="000000"/>
        </w:rPr>
        <w:t xml:space="preserve">différents, faux…Et ce sont ces formes et principes d’exclusion que nous tenterons de </w:t>
      </w:r>
      <w:r w:rsidRPr="00A35BDC">
        <w:rPr>
          <w:rFonts w:ascii="Garamond" w:hAnsi="Garamond"/>
          <w:color w:val="000000" w:themeColor="text1"/>
        </w:rPr>
        <w:t xml:space="preserve">démasquer suivant </w:t>
      </w:r>
      <w:r w:rsidR="00093612" w:rsidRPr="00A35BDC">
        <w:rPr>
          <w:rFonts w:ascii="Garamond" w:hAnsi="Garamond"/>
          <w:color w:val="000000" w:themeColor="text1"/>
        </w:rPr>
        <w:t xml:space="preserve">en essayant de répondre à </w:t>
      </w:r>
      <w:r w:rsidRPr="00A35BDC">
        <w:rPr>
          <w:rFonts w:ascii="Garamond" w:hAnsi="Garamond"/>
          <w:color w:val="000000" w:themeColor="text1"/>
        </w:rPr>
        <w:t xml:space="preserve">la question : </w:t>
      </w:r>
      <w:r w:rsidRPr="00A35BDC">
        <w:rPr>
          <w:rFonts w:ascii="Garamond" w:hAnsi="Garamond"/>
          <w:b/>
          <w:bCs/>
          <w:i/>
          <w:iCs/>
          <w:color w:val="000000" w:themeColor="text1"/>
        </w:rPr>
        <w:t>Qui exclut qui et pourquoi ?</w:t>
      </w:r>
    </w:p>
    <w:p w14:paraId="35A24EAC" w14:textId="77777777" w:rsidR="0031745F" w:rsidRPr="002877C0" w:rsidRDefault="0031745F" w:rsidP="002877C0">
      <w:pPr>
        <w:shd w:val="clear" w:color="auto" w:fill="FFFFFF"/>
        <w:spacing w:after="0" w:line="240" w:lineRule="auto"/>
        <w:jc w:val="both"/>
        <w:rPr>
          <w:rFonts w:ascii="Garamond" w:hAnsi="Garamond" w:cstheme="majorBidi"/>
          <w:sz w:val="24"/>
          <w:szCs w:val="24"/>
          <w:shd w:val="clear" w:color="auto" w:fill="FFFFFF"/>
        </w:rPr>
      </w:pPr>
    </w:p>
    <w:p w14:paraId="7D97CCF2" w14:textId="77777777" w:rsidR="0031745F" w:rsidRPr="002877C0" w:rsidRDefault="0031745F" w:rsidP="002877C0">
      <w:pPr>
        <w:pStyle w:val="pedit"/>
        <w:shd w:val="clear" w:color="auto" w:fill="FFFFFF"/>
        <w:spacing w:before="0" w:beforeAutospacing="0" w:after="150" w:afterAutospacing="0"/>
        <w:jc w:val="both"/>
        <w:rPr>
          <w:rFonts w:ascii="Garamond" w:hAnsi="Garamond"/>
          <w:b/>
          <w:bCs/>
          <w:i/>
          <w:iCs/>
          <w:color w:val="70AD47" w:themeColor="accent6"/>
        </w:rPr>
      </w:pPr>
    </w:p>
    <w:p w14:paraId="6FC12C25" w14:textId="41EFFD91" w:rsidR="00B50D12" w:rsidRPr="002877C0" w:rsidRDefault="00B50D12" w:rsidP="002877C0">
      <w:pPr>
        <w:pStyle w:val="pedit"/>
        <w:shd w:val="clear" w:color="auto" w:fill="FFFFFF"/>
        <w:spacing w:before="0" w:beforeAutospacing="0" w:after="150" w:afterAutospacing="0"/>
        <w:jc w:val="both"/>
        <w:rPr>
          <w:rFonts w:ascii="Garamond" w:hAnsi="Garamond"/>
          <w:b/>
          <w:bCs/>
          <w:i/>
          <w:iCs/>
          <w:color w:val="70AD47" w:themeColor="accent6"/>
        </w:rPr>
      </w:pPr>
      <w:r w:rsidRPr="002877C0">
        <w:rPr>
          <w:rFonts w:ascii="Garamond" w:hAnsi="Garamond"/>
          <w:b/>
          <w:bCs/>
          <w:i/>
          <w:iCs/>
          <w:color w:val="70AD47" w:themeColor="accent6"/>
        </w:rPr>
        <w:lastRenderedPageBreak/>
        <w:t xml:space="preserve">Bibliographie : </w:t>
      </w:r>
    </w:p>
    <w:p w14:paraId="319BD2BA" w14:textId="63107D3A" w:rsidR="00B50D12" w:rsidRPr="002877C0" w:rsidRDefault="00B50D12" w:rsidP="002877C0">
      <w:pPr>
        <w:pStyle w:val="pedit"/>
        <w:shd w:val="clear" w:color="auto" w:fill="FFFFFF"/>
        <w:spacing w:before="0" w:beforeAutospacing="0" w:after="150" w:afterAutospacing="0"/>
        <w:jc w:val="both"/>
        <w:rPr>
          <w:rFonts w:ascii="Garamond" w:hAnsi="Garamond"/>
          <w:color w:val="323232"/>
          <w:shd w:val="clear" w:color="auto" w:fill="FAFAFA"/>
        </w:rPr>
      </w:pPr>
      <w:r w:rsidRPr="002877C0">
        <w:rPr>
          <w:rFonts w:ascii="Garamond" w:hAnsi="Garamond"/>
          <w:color w:val="323232"/>
          <w:shd w:val="clear" w:color="auto" w:fill="FAFAFA"/>
        </w:rPr>
        <w:t>CHARMEUX, Eveline, Le “Bon” Français... et les autres : normes et variations du français d’aujourd’hui, Toulouse : Éd. Milan, 1989.  </w:t>
      </w:r>
    </w:p>
    <w:p w14:paraId="0AA109F1" w14:textId="5DE9ADFC" w:rsidR="00B50D12" w:rsidRPr="002877C0" w:rsidRDefault="00B50D12" w:rsidP="002877C0">
      <w:pPr>
        <w:pStyle w:val="pedit"/>
        <w:shd w:val="clear" w:color="auto" w:fill="FFFFFF"/>
        <w:spacing w:before="0" w:beforeAutospacing="0" w:after="150" w:afterAutospacing="0"/>
        <w:jc w:val="both"/>
        <w:rPr>
          <w:rFonts w:ascii="Garamond" w:hAnsi="Garamond"/>
          <w:color w:val="323232"/>
          <w:shd w:val="clear" w:color="auto" w:fill="FAFAFA"/>
        </w:rPr>
      </w:pPr>
      <w:r w:rsidRPr="002877C0">
        <w:rPr>
          <w:rFonts w:ascii="Garamond" w:hAnsi="Garamond"/>
          <w:color w:val="323232"/>
          <w:shd w:val="clear" w:color="auto" w:fill="FAFAFA"/>
        </w:rPr>
        <w:t>TRIMAILLE, Cyril ; ÉLOY, Jean-Michel (sous la direction de), </w:t>
      </w:r>
      <w:r w:rsidRPr="002877C0">
        <w:rPr>
          <w:rStyle w:val="Accentuation"/>
          <w:rFonts w:ascii="Garamond" w:hAnsi="Garamond"/>
          <w:color w:val="323232"/>
          <w:shd w:val="clear" w:color="auto" w:fill="FAFAFA"/>
        </w:rPr>
        <w:t>Idéologies linguistiques et discriminations</w:t>
      </w:r>
      <w:r w:rsidRPr="002877C0">
        <w:rPr>
          <w:rFonts w:ascii="Garamond" w:hAnsi="Garamond"/>
          <w:color w:val="323232"/>
          <w:shd w:val="clear" w:color="auto" w:fill="FAFAFA"/>
        </w:rPr>
        <w:t>, Paris : Éd. </w:t>
      </w:r>
      <w:proofErr w:type="spellStart"/>
      <w:r w:rsidRPr="002877C0">
        <w:rPr>
          <w:rFonts w:ascii="Garamond" w:hAnsi="Garamond"/>
          <w:color w:val="323232"/>
          <w:shd w:val="clear" w:color="auto" w:fill="FAFAFA"/>
        </w:rPr>
        <w:t>L’Harmattan</w:t>
      </w:r>
      <w:proofErr w:type="spellEnd"/>
      <w:r w:rsidRPr="002877C0">
        <w:rPr>
          <w:rFonts w:ascii="Garamond" w:hAnsi="Garamond"/>
          <w:color w:val="323232"/>
          <w:shd w:val="clear" w:color="auto" w:fill="FAFAFA"/>
        </w:rPr>
        <w:t>, 2012, 268 p. ; Blanchet, Philippe, “Repères terminologiques et conceptuels pour identifier les discriminations linguistiques”, in : BULOT, Thierry (sous la direction de), </w:t>
      </w:r>
      <w:r w:rsidRPr="002877C0">
        <w:rPr>
          <w:rStyle w:val="Accentuation"/>
          <w:rFonts w:ascii="Garamond" w:hAnsi="Garamond"/>
          <w:color w:val="323232"/>
          <w:shd w:val="clear" w:color="auto" w:fill="FAFAFA"/>
        </w:rPr>
        <w:t>Normes et discriminations : frontières, espaces et langues</w:t>
      </w:r>
      <w:r w:rsidRPr="002877C0">
        <w:rPr>
          <w:rFonts w:ascii="Garamond" w:hAnsi="Garamond"/>
          <w:color w:val="323232"/>
          <w:shd w:val="clear" w:color="auto" w:fill="FAFAFA"/>
        </w:rPr>
        <w:t>, </w:t>
      </w:r>
      <w:r w:rsidRPr="002877C0">
        <w:rPr>
          <w:rStyle w:val="Accentuation"/>
          <w:rFonts w:ascii="Garamond" w:hAnsi="Garamond"/>
          <w:color w:val="323232"/>
          <w:shd w:val="clear" w:color="auto" w:fill="FAFAFA"/>
        </w:rPr>
        <w:t>Cahiers Internationaux de Sociolinguistique</w:t>
      </w:r>
      <w:r w:rsidRPr="002877C0">
        <w:rPr>
          <w:rFonts w:ascii="Garamond" w:hAnsi="Garamond"/>
          <w:color w:val="323232"/>
          <w:shd w:val="clear" w:color="auto" w:fill="FAFAFA"/>
        </w:rPr>
        <w:t>, n°4, 2013, pp. 27-36.</w:t>
      </w:r>
    </w:p>
    <w:p w14:paraId="68C48A64" w14:textId="2F8B542D" w:rsidR="00B50D12" w:rsidRPr="002877C0" w:rsidRDefault="00B50D12" w:rsidP="002877C0">
      <w:pPr>
        <w:pStyle w:val="pedit"/>
        <w:shd w:val="clear" w:color="auto" w:fill="FFFFFF"/>
        <w:spacing w:before="0" w:beforeAutospacing="0" w:after="150" w:afterAutospacing="0"/>
        <w:jc w:val="both"/>
        <w:rPr>
          <w:rFonts w:ascii="Garamond" w:hAnsi="Garamond"/>
          <w:color w:val="323232"/>
          <w:shd w:val="clear" w:color="auto" w:fill="FAFAFA"/>
        </w:rPr>
      </w:pPr>
      <w:r w:rsidRPr="002877C0">
        <w:rPr>
          <w:rFonts w:ascii="Garamond" w:hAnsi="Garamond"/>
          <w:color w:val="323232"/>
          <w:shd w:val="clear" w:color="auto" w:fill="FAFAFA"/>
        </w:rPr>
        <w:t>Calvet, Louis-Jean, </w:t>
      </w:r>
      <w:r w:rsidRPr="002877C0">
        <w:rPr>
          <w:rStyle w:val="Accentuation"/>
          <w:rFonts w:ascii="Garamond" w:hAnsi="Garamond"/>
          <w:color w:val="323232"/>
          <w:shd w:val="clear" w:color="auto" w:fill="FAFAFA"/>
        </w:rPr>
        <w:t>La guerre des langues et les politiques linguistiques</w:t>
      </w:r>
      <w:r w:rsidRPr="002877C0">
        <w:rPr>
          <w:rFonts w:ascii="Garamond" w:hAnsi="Garamond"/>
          <w:color w:val="323232"/>
          <w:shd w:val="clear" w:color="auto" w:fill="FAFAFA"/>
        </w:rPr>
        <w:t>, Paris : Éd. Payot, 1987, 300 p. ; Calvet, Louis-Jean, </w:t>
      </w:r>
      <w:r w:rsidRPr="002877C0">
        <w:rPr>
          <w:rStyle w:val="Accentuation"/>
          <w:rFonts w:ascii="Garamond" w:hAnsi="Garamond"/>
          <w:color w:val="323232"/>
          <w:shd w:val="clear" w:color="auto" w:fill="FAFAFA"/>
        </w:rPr>
        <w:t>Linguistique et colonialisme : petit traité de glottophagie</w:t>
      </w:r>
      <w:r w:rsidRPr="002877C0">
        <w:rPr>
          <w:rFonts w:ascii="Garamond" w:hAnsi="Garamond"/>
          <w:color w:val="323232"/>
          <w:shd w:val="clear" w:color="auto" w:fill="FAFAFA"/>
        </w:rPr>
        <w:t>, Paris : Éd. Payot, 2001, 236 p.</w:t>
      </w:r>
    </w:p>
    <w:p w14:paraId="23CB6CB5" w14:textId="453D3456" w:rsidR="00B50D12" w:rsidRPr="002877C0" w:rsidRDefault="00B50D12" w:rsidP="002877C0">
      <w:pPr>
        <w:pStyle w:val="pedit"/>
        <w:shd w:val="clear" w:color="auto" w:fill="FFFFFF"/>
        <w:spacing w:before="0" w:beforeAutospacing="0" w:after="150" w:afterAutospacing="0"/>
        <w:jc w:val="both"/>
        <w:rPr>
          <w:rFonts w:ascii="Garamond" w:hAnsi="Garamond"/>
          <w:color w:val="323232"/>
          <w:shd w:val="clear" w:color="auto" w:fill="FAFAFA"/>
        </w:rPr>
      </w:pPr>
      <w:r w:rsidRPr="002877C0">
        <w:rPr>
          <w:rFonts w:ascii="Garamond" w:hAnsi="Garamond"/>
          <w:color w:val="323232"/>
          <w:shd w:val="clear" w:color="auto" w:fill="FAFAFA"/>
        </w:rPr>
        <w:t>Poche, Bernard, </w:t>
      </w:r>
      <w:r w:rsidRPr="002877C0">
        <w:rPr>
          <w:rStyle w:val="Accentuation"/>
          <w:rFonts w:ascii="Garamond" w:hAnsi="Garamond"/>
          <w:color w:val="323232"/>
          <w:shd w:val="clear" w:color="auto" w:fill="FAFAFA"/>
        </w:rPr>
        <w:t>Les langues minoritaires en Europe</w:t>
      </w:r>
      <w:r w:rsidRPr="002877C0">
        <w:rPr>
          <w:rFonts w:ascii="Garamond" w:hAnsi="Garamond"/>
          <w:color w:val="323232"/>
          <w:shd w:val="clear" w:color="auto" w:fill="FAFAFA"/>
        </w:rPr>
        <w:t>, Grenoble : Presses universitaires de Grenoble, 2000,</w:t>
      </w:r>
    </w:p>
    <w:p w14:paraId="25F3AE11" w14:textId="77777777" w:rsidR="00B50D12" w:rsidRPr="002877C0" w:rsidRDefault="00B50D12" w:rsidP="002877C0">
      <w:pPr>
        <w:pStyle w:val="pedit"/>
        <w:shd w:val="clear" w:color="auto" w:fill="FFFFFF"/>
        <w:spacing w:before="0" w:beforeAutospacing="0" w:after="150" w:afterAutospacing="0"/>
        <w:jc w:val="both"/>
        <w:rPr>
          <w:rFonts w:ascii="Garamond" w:hAnsi="Garamond"/>
          <w:lang w:val="en-GB"/>
        </w:rPr>
      </w:pPr>
      <w:r w:rsidRPr="002877C0">
        <w:rPr>
          <w:rFonts w:ascii="Garamond" w:hAnsi="Garamond"/>
          <w:lang w:val="en-GB"/>
        </w:rPr>
        <w:t xml:space="preserve">Alim, H. </w:t>
      </w:r>
      <w:proofErr w:type="spellStart"/>
      <w:r w:rsidRPr="002877C0">
        <w:rPr>
          <w:rFonts w:ascii="Garamond" w:hAnsi="Garamond"/>
          <w:lang w:val="en-GB"/>
        </w:rPr>
        <w:t>Samy</w:t>
      </w:r>
      <w:proofErr w:type="spellEnd"/>
      <w:r w:rsidRPr="002877C0">
        <w:rPr>
          <w:rFonts w:ascii="Garamond" w:hAnsi="Garamond"/>
          <w:lang w:val="en-GB"/>
        </w:rPr>
        <w:t xml:space="preserve">, John Rickford, and </w:t>
      </w:r>
      <w:proofErr w:type="spellStart"/>
      <w:r w:rsidRPr="002877C0">
        <w:rPr>
          <w:rFonts w:ascii="Garamond" w:hAnsi="Garamond"/>
          <w:lang w:val="en-GB"/>
        </w:rPr>
        <w:t>Arnetha</w:t>
      </w:r>
      <w:proofErr w:type="spellEnd"/>
      <w:r w:rsidRPr="002877C0">
        <w:rPr>
          <w:rFonts w:ascii="Garamond" w:hAnsi="Garamond"/>
          <w:lang w:val="en-GB"/>
        </w:rPr>
        <w:t xml:space="preserve"> Ball (Eds.). (2016). </w:t>
      </w:r>
      <w:proofErr w:type="spellStart"/>
      <w:r w:rsidRPr="002877C0">
        <w:rPr>
          <w:rFonts w:ascii="Garamond" w:hAnsi="Garamond"/>
          <w:lang w:val="en-GB"/>
        </w:rPr>
        <w:t>Raciolinguistics</w:t>
      </w:r>
      <w:proofErr w:type="spellEnd"/>
      <w:r w:rsidRPr="002877C0">
        <w:rPr>
          <w:rFonts w:ascii="Garamond" w:hAnsi="Garamond"/>
          <w:lang w:val="en-GB"/>
        </w:rPr>
        <w:t xml:space="preserve">: How language shapes our ideas about race. New York: Oxford University Press. </w:t>
      </w:r>
    </w:p>
    <w:p w14:paraId="580D94B8" w14:textId="1069895C" w:rsidR="00B50D12" w:rsidRPr="009F4A29" w:rsidRDefault="00B50D12" w:rsidP="002877C0">
      <w:pPr>
        <w:pStyle w:val="pedit"/>
        <w:shd w:val="clear" w:color="auto" w:fill="FFFFFF"/>
        <w:spacing w:before="0" w:beforeAutospacing="0" w:after="150" w:afterAutospacing="0"/>
        <w:jc w:val="both"/>
        <w:rPr>
          <w:rFonts w:ascii="Garamond" w:hAnsi="Garamond"/>
          <w:lang w:val="en-US" w:bidi="ar-TN"/>
        </w:rPr>
      </w:pPr>
      <w:r w:rsidRPr="002877C0">
        <w:rPr>
          <w:rFonts w:ascii="Garamond" w:hAnsi="Garamond"/>
          <w:lang w:val="en-GB"/>
        </w:rPr>
        <w:t xml:space="preserve">Blackledge, Adrian (2000). « Monolingual ideologies in multilingual states: Language, hegemony and social justice in Western liberal democracies. » </w:t>
      </w:r>
      <w:proofErr w:type="spellStart"/>
      <w:r w:rsidRPr="009F4A29">
        <w:rPr>
          <w:rFonts w:ascii="Garamond" w:hAnsi="Garamond"/>
          <w:lang w:val="en-US"/>
        </w:rPr>
        <w:t>Estudios</w:t>
      </w:r>
      <w:proofErr w:type="spellEnd"/>
      <w:r w:rsidRPr="009F4A29">
        <w:rPr>
          <w:rFonts w:ascii="Garamond" w:hAnsi="Garamond"/>
          <w:lang w:val="en-US"/>
        </w:rPr>
        <w:t xml:space="preserve"> de </w:t>
      </w:r>
      <w:proofErr w:type="spellStart"/>
      <w:r w:rsidRPr="009F4A29">
        <w:rPr>
          <w:rFonts w:ascii="Garamond" w:hAnsi="Garamond"/>
          <w:lang w:val="en-US"/>
        </w:rPr>
        <w:t>Sociolingüística</w:t>
      </w:r>
      <w:proofErr w:type="spellEnd"/>
      <w:r w:rsidRPr="009F4A29">
        <w:rPr>
          <w:rFonts w:ascii="Garamond" w:hAnsi="Garamond"/>
          <w:lang w:val="en-US"/>
        </w:rPr>
        <w:t>, vol. 1, no 2, pp. 25-45.</w:t>
      </w:r>
    </w:p>
    <w:p w14:paraId="40CFD301" w14:textId="7FDE97D7" w:rsidR="008447AD" w:rsidRDefault="0031745F" w:rsidP="008447AD">
      <w:pPr>
        <w:pStyle w:val="pedit"/>
        <w:shd w:val="clear" w:color="auto" w:fill="FFFFFF"/>
        <w:spacing w:before="0" w:beforeAutospacing="0" w:after="150" w:afterAutospacing="0"/>
        <w:jc w:val="both"/>
        <w:rPr>
          <w:rFonts w:ascii="Garamond" w:hAnsi="Garamond"/>
        </w:rPr>
      </w:pPr>
      <w:r w:rsidRPr="002877C0">
        <w:rPr>
          <w:rFonts w:ascii="Garamond" w:hAnsi="Garamond"/>
          <w:lang w:val="en-GB"/>
        </w:rPr>
        <w:t xml:space="preserve">De </w:t>
      </w:r>
      <w:proofErr w:type="spellStart"/>
      <w:r w:rsidRPr="002877C0">
        <w:rPr>
          <w:rFonts w:ascii="Garamond" w:hAnsi="Garamond"/>
          <w:lang w:val="en-GB"/>
        </w:rPr>
        <w:t>Beaugrande</w:t>
      </w:r>
      <w:proofErr w:type="spellEnd"/>
      <w:r w:rsidRPr="002877C0">
        <w:rPr>
          <w:rFonts w:ascii="Garamond" w:hAnsi="Garamond"/>
          <w:lang w:val="en-GB"/>
        </w:rPr>
        <w:t xml:space="preserve">, R. (1997). Society, education, linguistics, and language: Inclusion and exclusion in theory and practice. </w:t>
      </w:r>
      <w:proofErr w:type="spellStart"/>
      <w:r w:rsidRPr="002877C0">
        <w:rPr>
          <w:rFonts w:ascii="Garamond" w:hAnsi="Garamond"/>
        </w:rPr>
        <w:t>Linguistics</w:t>
      </w:r>
      <w:proofErr w:type="spellEnd"/>
      <w:r w:rsidRPr="002877C0">
        <w:rPr>
          <w:rFonts w:ascii="Garamond" w:hAnsi="Garamond"/>
        </w:rPr>
        <w:t xml:space="preserve"> and </w:t>
      </w:r>
      <w:proofErr w:type="spellStart"/>
      <w:r w:rsidRPr="002877C0">
        <w:rPr>
          <w:rFonts w:ascii="Garamond" w:hAnsi="Garamond"/>
        </w:rPr>
        <w:t>Education</w:t>
      </w:r>
      <w:proofErr w:type="spellEnd"/>
      <w:r w:rsidRPr="002877C0">
        <w:rPr>
          <w:rFonts w:ascii="Garamond" w:hAnsi="Garamond"/>
        </w:rPr>
        <w:t>, 9(2), 99-158.</w:t>
      </w:r>
    </w:p>
    <w:p w14:paraId="27A5BA58" w14:textId="77777777" w:rsidR="00075571" w:rsidRDefault="00075571" w:rsidP="008447AD">
      <w:pPr>
        <w:jc w:val="both"/>
        <w:rPr>
          <w:rStyle w:val="lev"/>
          <w:rFonts w:ascii="Garamond" w:hAnsi="Garamond"/>
          <w:b w:val="0"/>
          <w:bCs w:val="0"/>
          <w:sz w:val="24"/>
          <w:szCs w:val="24"/>
          <w:shd w:val="clear" w:color="auto" w:fill="FFFFFF"/>
        </w:rPr>
      </w:pPr>
    </w:p>
    <w:p w14:paraId="12806D32" w14:textId="3FA201B4" w:rsidR="008447AD" w:rsidRPr="00075571" w:rsidRDefault="008447AD" w:rsidP="00075571">
      <w:pPr>
        <w:jc w:val="center"/>
        <w:rPr>
          <w:rFonts w:ascii="Garamond" w:hAnsi="Garamond" w:cstheme="majorBidi"/>
          <w:color w:val="FF0000"/>
          <w:sz w:val="24"/>
          <w:szCs w:val="24"/>
          <w:shd w:val="clear" w:color="auto" w:fill="FFFFFF"/>
        </w:rPr>
      </w:pPr>
      <w:r w:rsidRPr="005870B6">
        <w:rPr>
          <w:rStyle w:val="lev"/>
          <w:rFonts w:ascii="Garamond" w:hAnsi="Garamond"/>
          <w:b w:val="0"/>
          <w:bCs w:val="0"/>
          <w:color w:val="FF0000"/>
          <w:sz w:val="24"/>
          <w:szCs w:val="24"/>
          <w:shd w:val="clear" w:color="auto" w:fill="FFFFFF"/>
        </w:rPr>
        <w:t>Sylvie HANICOT-BOURDIER,</w:t>
      </w:r>
      <w:r w:rsidRPr="00075571">
        <w:rPr>
          <w:rStyle w:val="lev"/>
          <w:rFonts w:ascii="Garamond" w:hAnsi="Garamond"/>
          <w:color w:val="FF0000"/>
          <w:sz w:val="24"/>
          <w:szCs w:val="24"/>
          <w:shd w:val="clear" w:color="auto" w:fill="FFFFFF"/>
        </w:rPr>
        <w:t xml:space="preserve"> </w:t>
      </w:r>
      <w:r w:rsidRPr="00075571">
        <w:rPr>
          <w:rFonts w:ascii="Garamond" w:hAnsi="Garamond" w:cstheme="majorBidi"/>
          <w:color w:val="FF0000"/>
          <w:sz w:val="24"/>
          <w:szCs w:val="24"/>
          <w:shd w:val="clear" w:color="auto" w:fill="FFFFFF"/>
        </w:rPr>
        <w:t xml:space="preserve">Rachel </w:t>
      </w:r>
      <w:r w:rsidR="00A35BDC">
        <w:rPr>
          <w:rFonts w:ascii="Garamond" w:hAnsi="Garamond" w:cstheme="majorBidi"/>
          <w:color w:val="FF0000"/>
          <w:sz w:val="24"/>
          <w:szCs w:val="24"/>
          <w:shd w:val="clear" w:color="auto" w:fill="FFFFFF"/>
        </w:rPr>
        <w:t>MONTEIL</w:t>
      </w:r>
      <w:r w:rsidRPr="00075571">
        <w:rPr>
          <w:rFonts w:ascii="Garamond" w:hAnsi="Garamond" w:cstheme="majorBidi"/>
          <w:color w:val="FF0000"/>
          <w:sz w:val="24"/>
          <w:szCs w:val="24"/>
          <w:shd w:val="clear" w:color="auto" w:fill="FFFFFF"/>
        </w:rPr>
        <w:t xml:space="preserve"> et Nejmeddine KHALFALLAH.</w:t>
      </w:r>
    </w:p>
    <w:p w14:paraId="19740214" w14:textId="77777777" w:rsidR="008447AD" w:rsidRPr="008447AD" w:rsidRDefault="008447AD" w:rsidP="008447AD">
      <w:pPr>
        <w:pStyle w:val="pedit"/>
        <w:shd w:val="clear" w:color="auto" w:fill="FFFFFF"/>
        <w:spacing w:before="0" w:beforeAutospacing="0" w:after="150" w:afterAutospacing="0"/>
        <w:jc w:val="both"/>
        <w:rPr>
          <w:rFonts w:ascii="Garamond" w:hAnsi="Garamond"/>
        </w:rPr>
      </w:pPr>
    </w:p>
    <w:sectPr w:rsidR="008447AD" w:rsidRPr="00844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notTrueType/>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DB1"/>
    <w:multiLevelType w:val="hybridMultilevel"/>
    <w:tmpl w:val="1688C982"/>
    <w:lvl w:ilvl="0" w:tplc="1D5A5DF8">
      <w:start w:val="1"/>
      <w:numFmt w:val="decimal"/>
      <w:lvlText w:val="%1)"/>
      <w:lvlJc w:val="left"/>
      <w:pPr>
        <w:ind w:left="720" w:hanging="360"/>
      </w:pPr>
      <w:rPr>
        <w:rFonts w:ascii="Helvetica" w:hAnsi="Helvetica" w:cs="Helvetica" w:hint="default"/>
        <w:color w:val="FF000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452871"/>
    <w:multiLevelType w:val="hybridMultilevel"/>
    <w:tmpl w:val="105CF3FA"/>
    <w:lvl w:ilvl="0" w:tplc="2402ED30">
      <w:start w:val="1"/>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CE47035"/>
    <w:multiLevelType w:val="hybridMultilevel"/>
    <w:tmpl w:val="A76A21B0"/>
    <w:lvl w:ilvl="0" w:tplc="6CB4CEF2">
      <w:start w:val="1"/>
      <w:numFmt w:val="decimal"/>
      <w:lvlText w:val="%1-"/>
      <w:lvlJc w:val="left"/>
      <w:pPr>
        <w:ind w:left="720" w:hanging="360"/>
      </w:pPr>
      <w:rPr>
        <w:rFonts w:hint="default"/>
        <w:color w:val="2222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273929"/>
    <w:multiLevelType w:val="hybridMultilevel"/>
    <w:tmpl w:val="1A30E430"/>
    <w:lvl w:ilvl="0" w:tplc="C8BA0CB2">
      <w:start w:val="1"/>
      <w:numFmt w:val="upperRoman"/>
      <w:lvlText w:val="%1-"/>
      <w:lvlJc w:val="left"/>
      <w:pPr>
        <w:ind w:left="1080" w:hanging="72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BC45C7"/>
    <w:multiLevelType w:val="hybridMultilevel"/>
    <w:tmpl w:val="487E71D2"/>
    <w:lvl w:ilvl="0" w:tplc="DF94CC1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F5A2CAE"/>
    <w:multiLevelType w:val="hybridMultilevel"/>
    <w:tmpl w:val="97D43D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96759F"/>
    <w:multiLevelType w:val="hybridMultilevel"/>
    <w:tmpl w:val="5B2290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111399"/>
    <w:multiLevelType w:val="hybridMultilevel"/>
    <w:tmpl w:val="0DFA99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BE6503"/>
    <w:multiLevelType w:val="hybridMultilevel"/>
    <w:tmpl w:val="97D43D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E738E5"/>
    <w:multiLevelType w:val="hybridMultilevel"/>
    <w:tmpl w:val="DE8068F2"/>
    <w:lvl w:ilvl="0" w:tplc="90A4899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DD25B1"/>
    <w:multiLevelType w:val="hybridMultilevel"/>
    <w:tmpl w:val="FD8EF0C4"/>
    <w:lvl w:ilvl="0" w:tplc="5344C6A4">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65059098">
    <w:abstractNumId w:val="3"/>
  </w:num>
  <w:num w:numId="2" w16cid:durableId="1250577132">
    <w:abstractNumId w:val="5"/>
  </w:num>
  <w:num w:numId="3" w16cid:durableId="1500388600">
    <w:abstractNumId w:val="6"/>
  </w:num>
  <w:num w:numId="4" w16cid:durableId="1703823239">
    <w:abstractNumId w:val="4"/>
  </w:num>
  <w:num w:numId="5" w16cid:durableId="607549204">
    <w:abstractNumId w:val="10"/>
  </w:num>
  <w:num w:numId="6" w16cid:durableId="134490072">
    <w:abstractNumId w:val="0"/>
  </w:num>
  <w:num w:numId="7" w16cid:durableId="724597573">
    <w:abstractNumId w:val="2"/>
  </w:num>
  <w:num w:numId="8" w16cid:durableId="1751734018">
    <w:abstractNumId w:val="9"/>
  </w:num>
  <w:num w:numId="9" w16cid:durableId="2139375689">
    <w:abstractNumId w:val="7"/>
  </w:num>
  <w:num w:numId="10" w16cid:durableId="713969076">
    <w:abstractNumId w:val="8"/>
  </w:num>
  <w:num w:numId="11" w16cid:durableId="117414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11"/>
    <w:rsid w:val="00003A3F"/>
    <w:rsid w:val="00075571"/>
    <w:rsid w:val="00093612"/>
    <w:rsid w:val="000B3C05"/>
    <w:rsid w:val="000C43A2"/>
    <w:rsid w:val="00126CC6"/>
    <w:rsid w:val="00140A51"/>
    <w:rsid w:val="00146E6D"/>
    <w:rsid w:val="00180C51"/>
    <w:rsid w:val="001C3D8C"/>
    <w:rsid w:val="00250277"/>
    <w:rsid w:val="00265F02"/>
    <w:rsid w:val="002877C0"/>
    <w:rsid w:val="00287F44"/>
    <w:rsid w:val="002C6178"/>
    <w:rsid w:val="002C7683"/>
    <w:rsid w:val="0031745F"/>
    <w:rsid w:val="00343CCA"/>
    <w:rsid w:val="00351963"/>
    <w:rsid w:val="003925E3"/>
    <w:rsid w:val="003B64F4"/>
    <w:rsid w:val="003B6CE6"/>
    <w:rsid w:val="003E254F"/>
    <w:rsid w:val="0040187E"/>
    <w:rsid w:val="004B5E71"/>
    <w:rsid w:val="004C477D"/>
    <w:rsid w:val="004C6C31"/>
    <w:rsid w:val="00515554"/>
    <w:rsid w:val="005870B6"/>
    <w:rsid w:val="005A6771"/>
    <w:rsid w:val="00611743"/>
    <w:rsid w:val="00680B09"/>
    <w:rsid w:val="0074399F"/>
    <w:rsid w:val="00783EE3"/>
    <w:rsid w:val="007846E8"/>
    <w:rsid w:val="0078696B"/>
    <w:rsid w:val="00792634"/>
    <w:rsid w:val="008018FB"/>
    <w:rsid w:val="00816FD5"/>
    <w:rsid w:val="008447AD"/>
    <w:rsid w:val="008633BD"/>
    <w:rsid w:val="008946DE"/>
    <w:rsid w:val="008E535C"/>
    <w:rsid w:val="0093743B"/>
    <w:rsid w:val="00952A7F"/>
    <w:rsid w:val="009D59E3"/>
    <w:rsid w:val="009F4A29"/>
    <w:rsid w:val="00A102F4"/>
    <w:rsid w:val="00A30D45"/>
    <w:rsid w:val="00A35BDC"/>
    <w:rsid w:val="00A67094"/>
    <w:rsid w:val="00AC636D"/>
    <w:rsid w:val="00AD2EF2"/>
    <w:rsid w:val="00AF43CF"/>
    <w:rsid w:val="00B5000F"/>
    <w:rsid w:val="00B50D12"/>
    <w:rsid w:val="00C44E07"/>
    <w:rsid w:val="00C85445"/>
    <w:rsid w:val="00D123F7"/>
    <w:rsid w:val="00D8171B"/>
    <w:rsid w:val="00DF3378"/>
    <w:rsid w:val="00E12F1A"/>
    <w:rsid w:val="00E20FA7"/>
    <w:rsid w:val="00E36597"/>
    <w:rsid w:val="00EE0111"/>
    <w:rsid w:val="00F64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22F1"/>
  <w15:chartTrackingRefBased/>
  <w15:docId w15:val="{7A279582-33F0-4411-BC6A-41A19A58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HDR">
    <w:name w:val="Texte HDR"/>
    <w:basedOn w:val="Normal"/>
    <w:link w:val="TexteHDRCar"/>
    <w:autoRedefine/>
    <w:qFormat/>
    <w:rsid w:val="003925E3"/>
    <w:pPr>
      <w:spacing w:before="120" w:after="120" w:line="240" w:lineRule="auto"/>
      <w:ind w:firstLine="720"/>
      <w:jc w:val="both"/>
    </w:pPr>
    <w:rPr>
      <w:rFonts w:asciiTheme="majorBidi" w:eastAsia="Times New Roman" w:hAnsiTheme="majorBidi" w:cstheme="majorBidi"/>
      <w:color w:val="222222"/>
      <w:sz w:val="24"/>
      <w:szCs w:val="24"/>
      <w:lang w:eastAsia="en-GB"/>
    </w:rPr>
  </w:style>
  <w:style w:type="character" w:customStyle="1" w:styleId="TexteHDRCar">
    <w:name w:val="Texte HDR Car"/>
    <w:basedOn w:val="Policepardfaut"/>
    <w:link w:val="TexteHDR"/>
    <w:rsid w:val="003925E3"/>
    <w:rPr>
      <w:rFonts w:asciiTheme="majorBidi" w:eastAsia="Times New Roman" w:hAnsiTheme="majorBidi" w:cstheme="majorBidi"/>
      <w:color w:val="222222"/>
      <w:sz w:val="24"/>
      <w:szCs w:val="24"/>
      <w:lang w:eastAsia="en-GB"/>
    </w:rPr>
  </w:style>
  <w:style w:type="paragraph" w:customStyle="1" w:styleId="Style1">
    <w:name w:val="Style1"/>
    <w:basedOn w:val="Normal"/>
    <w:link w:val="Style1Car"/>
    <w:autoRedefine/>
    <w:qFormat/>
    <w:rsid w:val="003925E3"/>
    <w:pPr>
      <w:spacing w:after="200" w:line="240" w:lineRule="auto"/>
      <w:jc w:val="both"/>
    </w:pPr>
    <w:rPr>
      <w:rFonts w:ascii="Times New Roman" w:eastAsia="Calibri" w:hAnsi="Times New Roman" w:cs="Arial"/>
      <w:sz w:val="24"/>
    </w:rPr>
  </w:style>
  <w:style w:type="character" w:customStyle="1" w:styleId="Style1Car">
    <w:name w:val="Style1 Car"/>
    <w:basedOn w:val="Policepardfaut"/>
    <w:link w:val="Style1"/>
    <w:rsid w:val="003925E3"/>
    <w:rPr>
      <w:rFonts w:ascii="Times New Roman" w:eastAsia="Calibri" w:hAnsi="Times New Roman" w:cs="Arial"/>
      <w:sz w:val="24"/>
    </w:rPr>
  </w:style>
  <w:style w:type="paragraph" w:customStyle="1" w:styleId="pedit">
    <w:name w:val="p_edit"/>
    <w:basedOn w:val="Normal"/>
    <w:rsid w:val="0074399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1Clair-Accentuation3">
    <w:name w:val="Grid Table 1 Light Accent 3"/>
    <w:basedOn w:val="TableauNormal"/>
    <w:uiPriority w:val="46"/>
    <w:rsid w:val="007846E8"/>
    <w:pPr>
      <w:spacing w:after="0" w:line="240" w:lineRule="auto"/>
    </w:pPr>
    <w:rPr>
      <w:kern w:val="2"/>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ccentuation">
    <w:name w:val="Emphasis"/>
    <w:basedOn w:val="Policepardfaut"/>
    <w:uiPriority w:val="20"/>
    <w:qFormat/>
    <w:rsid w:val="00B50D12"/>
    <w:rPr>
      <w:i/>
      <w:iCs/>
    </w:rPr>
  </w:style>
  <w:style w:type="paragraph" w:styleId="Paragraphedeliste">
    <w:name w:val="List Paragraph"/>
    <w:basedOn w:val="Normal"/>
    <w:link w:val="ParagraphedelisteCar"/>
    <w:uiPriority w:val="34"/>
    <w:qFormat/>
    <w:rsid w:val="0031745F"/>
    <w:pPr>
      <w:spacing w:after="200" w:line="276" w:lineRule="auto"/>
      <w:ind w:left="720"/>
      <w:contextualSpacing/>
    </w:pPr>
    <w:rPr>
      <w:rFonts w:ascii="Calibri" w:eastAsia="Calibri" w:hAnsi="Calibri" w:cs="Arial"/>
    </w:rPr>
  </w:style>
  <w:style w:type="character" w:customStyle="1" w:styleId="ParagraphedelisteCar">
    <w:name w:val="Paragraphe de liste Car"/>
    <w:basedOn w:val="Policepardfaut"/>
    <w:link w:val="Paragraphedeliste"/>
    <w:uiPriority w:val="34"/>
    <w:rsid w:val="0031745F"/>
    <w:rPr>
      <w:rFonts w:ascii="Calibri" w:eastAsia="Calibri" w:hAnsi="Calibri" w:cs="Arial"/>
    </w:rPr>
  </w:style>
  <w:style w:type="character" w:styleId="lev">
    <w:name w:val="Strong"/>
    <w:basedOn w:val="Policepardfaut"/>
    <w:uiPriority w:val="22"/>
    <w:qFormat/>
    <w:rsid w:val="0031745F"/>
    <w:rPr>
      <w:b/>
      <w:bCs/>
    </w:rPr>
  </w:style>
  <w:style w:type="character" w:styleId="Lienhypertexte">
    <w:name w:val="Hyperlink"/>
    <w:basedOn w:val="Policepardfaut"/>
    <w:uiPriority w:val="99"/>
    <w:unhideWhenUsed/>
    <w:rsid w:val="003B64F4"/>
    <w:rPr>
      <w:color w:val="0563C1" w:themeColor="hyperlink"/>
      <w:u w:val="single"/>
    </w:rPr>
  </w:style>
  <w:style w:type="character" w:customStyle="1" w:styleId="Mentionnonrsolue1">
    <w:name w:val="Mention non résolue1"/>
    <w:basedOn w:val="Policepardfaut"/>
    <w:uiPriority w:val="99"/>
    <w:semiHidden/>
    <w:unhideWhenUsed/>
    <w:rsid w:val="009F4A29"/>
    <w:rPr>
      <w:color w:val="605E5C"/>
      <w:shd w:val="clear" w:color="auto" w:fill="E1DFDD"/>
    </w:rPr>
  </w:style>
  <w:style w:type="character" w:styleId="Lienhypertextesuivivisit">
    <w:name w:val="FollowedHyperlink"/>
    <w:basedOn w:val="Policepardfaut"/>
    <w:uiPriority w:val="99"/>
    <w:semiHidden/>
    <w:unhideWhenUsed/>
    <w:rsid w:val="004C6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monteil@univ-lorrai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lvie.hanicot-bourdier@univ-lorraine.fr" TargetMode="External"/><Relationship Id="rId12" Type="http://schemas.openxmlformats.org/officeDocument/2006/relationships/hyperlink" Target="mailto:nejmeddine.khalfallah@univ-lorr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achel.monteil@univ-lorraine.fr" TargetMode="External"/><Relationship Id="rId5" Type="http://schemas.openxmlformats.org/officeDocument/2006/relationships/image" Target="media/image1.png"/><Relationship Id="rId10" Type="http://schemas.openxmlformats.org/officeDocument/2006/relationships/hyperlink" Target="mailto:sylvie.hanicot-bourdier@univ-lorraine.fr" TargetMode="External"/><Relationship Id="rId4" Type="http://schemas.openxmlformats.org/officeDocument/2006/relationships/webSettings" Target="webSettings.xml"/><Relationship Id="rId9" Type="http://schemas.openxmlformats.org/officeDocument/2006/relationships/hyperlink" Target="mailto:nejmeddine.khalfallah@univ-lorrai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2122</Words>
  <Characters>11674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Sylvie Hanicot Bourdier</cp:lastModifiedBy>
  <cp:revision>2</cp:revision>
  <dcterms:created xsi:type="dcterms:W3CDTF">2023-10-19T08:01:00Z</dcterms:created>
  <dcterms:modified xsi:type="dcterms:W3CDTF">2023-10-19T08:01:00Z</dcterms:modified>
</cp:coreProperties>
</file>